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pPr w:leftFromText="142" w:rightFromText="142" w:vertAnchor="page" w:horzAnchor="page" w:tblpX="1" w:tblpY="4006"/>
        <w:tblOverlap w:val="never"/>
        <w:tblW w:w="6563" w:type="pct"/>
        <w:tblLook w:val="0600" w:firstRow="0" w:lastRow="0" w:firstColumn="0" w:lastColumn="0" w:noHBand="1" w:noVBand="1"/>
      </w:tblPr>
      <w:tblGrid>
        <w:gridCol w:w="11909"/>
      </w:tblGrid>
      <w:tr w:rsidRPr="00F03130" w:rsidR="00AC72F6" w:rsidTr="10602812" w14:paraId="1EFA9D11" w14:textId="77777777">
        <w:trPr>
          <w:cantSplit/>
          <w:trHeight w:val="1148" w:hRule="exact"/>
        </w:trPr>
        <w:tc>
          <w:tcPr>
            <w:tcW w:w="5000" w:type="pct"/>
            <w:tcMar>
              <w:left w:w="1418" w:type="dxa"/>
              <w:bottom w:w="454" w:type="dxa"/>
              <w:right w:w="3402" w:type="dxa"/>
            </w:tcMar>
          </w:tcPr>
          <w:bookmarkStart w:name="_Hlk92275674" w:id="0"/>
          <w:p w:rsidR="00AC72F6" w:rsidP="28395870" w:rsidRDefault="00CE6482" w14:paraId="3F658BED" w14:textId="26F8FFD7">
            <w:pPr>
              <w:pStyle w:val="PILLdoctitle"/>
              <w:framePr w:hSpace="0" w:wrap="auto" w:hAnchor="text" w:vAnchor="margin" w:xAlign="left" w:yAlign="inline"/>
              <w:suppressOverlap w:val="0"/>
              <w:rPr>
                <w:rFonts w:cs="Times New Roman"/>
              </w:rPr>
            </w:pPr>
            <w:r>
              <w:fldChar w:fldCharType="begin"/>
            </w:r>
            <w:r w:rsidRPr="001630A5">
              <w:instrText xml:space="preserve"> TITLE   \* MERGEFORMAT </w:instrText>
            </w:r>
            <w:r>
              <w:fldChar w:fldCharType="end"/>
            </w:r>
            <w:r>
              <w:fldChar w:fldCharType="begin"/>
            </w:r>
            <w:r>
              <w:instrText xml:space="preserve"> TITLE   \* MERGEFORMAT </w:instrText>
            </w:r>
            <w:r>
              <w:fldChar w:fldCharType="end"/>
            </w:r>
            <w:r>
              <w:fldChar w:fldCharType="begin"/>
            </w:r>
            <w:r>
              <w:instrText xml:space="preserve"> TITLE  \* Upper  \* MERGEFORMAT </w:instrText>
            </w:r>
            <w:r>
              <w:fldChar w:fldCharType="end"/>
            </w:r>
            <w:r w:rsidR="00421658">
              <w:fldChar w:fldCharType="begin"/>
            </w:r>
            <w:r w:rsidR="00421658">
              <w:instrText xml:space="preserve"> TITLE  "Title: keep short" \* Upper  \* MERGEFORMAT </w:instrText>
            </w:r>
            <w:r w:rsidR="00421658">
              <w:fldChar w:fldCharType="separate"/>
            </w:r>
            <w:r w:rsidR="001630A5">
              <w:t>PILL SOTA</w:t>
            </w:r>
            <w:r w:rsidR="00421658">
              <w:fldChar w:fldCharType="end"/>
            </w:r>
          </w:p>
          <w:p w:rsidRPr="00504C33" w:rsidR="00AC72F6" w:rsidP="00B0400A" w:rsidRDefault="00AC72F6" w14:paraId="35B5EAB9" w14:textId="77777777"/>
        </w:tc>
      </w:tr>
      <w:tr w:rsidRPr="002D3E7F" w:rsidR="00AC72F6" w:rsidTr="10602812" w14:paraId="2FFFB199" w14:textId="77777777">
        <w:trPr>
          <w:cantSplit/>
          <w:trHeight w:val="851" w:hRule="exact"/>
        </w:trPr>
        <w:tc>
          <w:tcPr>
            <w:tcW w:w="5000" w:type="pct"/>
            <w:tcMar>
              <w:left w:w="1418" w:type="dxa"/>
              <w:bottom w:w="482" w:type="dxa"/>
              <w:right w:w="3402" w:type="dxa"/>
            </w:tcMar>
          </w:tcPr>
          <w:p w:rsidRPr="00334119" w:rsidR="00AC72F6" w:rsidP="00B0400A" w:rsidRDefault="003D46C5" w14:paraId="0F685132" w14:textId="5B485E9A">
            <w:pPr>
              <w:pStyle w:val="Subtitle"/>
              <w:rPr>
                <w:lang w:val="en-GB"/>
              </w:rPr>
            </w:pPr>
            <w:r w:rsidRPr="003D46C5">
              <w:rPr>
                <w:lang w:val="en-GB"/>
              </w:rPr>
              <w:t xml:space="preserve">Overall Literature Review for </w:t>
            </w:r>
            <w:r>
              <w:rPr>
                <w:lang w:val="en-GB"/>
              </w:rPr>
              <w:t>PILL</w:t>
            </w:r>
          </w:p>
        </w:tc>
      </w:tr>
      <w:tr w:rsidRPr="00A26000" w:rsidR="00AC72F6" w:rsidTr="10602812" w14:paraId="4999D5FA" w14:textId="77777777">
        <w:trPr>
          <w:cantSplit/>
          <w:trHeight w:val="5146" w:hRule="exact"/>
        </w:trPr>
        <w:tc>
          <w:tcPr>
            <w:tcW w:w="5000" w:type="pct"/>
            <w:tcMar/>
          </w:tcPr>
          <w:p w:rsidRPr="00F03130" w:rsidR="00AC72F6" w:rsidP="00B0400A" w:rsidRDefault="00AC72F6" w14:paraId="7F4D0A87" w14:textId="7462FAD1">
            <w:pPr>
              <w:pStyle w:val="NoSpacing"/>
              <w:jc w:val="center"/>
            </w:pPr>
          </w:p>
        </w:tc>
      </w:tr>
      <w:tr w:rsidRPr="00A26000" w:rsidR="00AC72F6" w:rsidTr="10602812" w14:paraId="14063758" w14:textId="77777777">
        <w:trPr>
          <w:cantSplit/>
          <w:trHeight w:val="2990" w:hRule="exact"/>
        </w:trPr>
        <w:tc>
          <w:tcPr>
            <w:tcW w:w="5000" w:type="pct"/>
            <w:tcMar>
              <w:left w:w="1418" w:type="dxa"/>
              <w:right w:w="1418" w:type="dxa"/>
            </w:tcMar>
            <w:vAlign w:val="bottom"/>
          </w:tcPr>
          <w:tbl>
            <w:tblPr>
              <w:tblStyle w:val="PILL"/>
              <w:tblpPr w:leftFromText="141" w:rightFromText="141" w:vertAnchor="text" w:horzAnchor="margin" w:tblpXSpec="center" w:tblpY="5664"/>
              <w:tblW w:w="9073" w:type="dxa"/>
              <w:tblLook w:val="0680" w:firstRow="0" w:lastRow="0" w:firstColumn="1" w:lastColumn="0" w:noHBand="1" w:noVBand="1"/>
            </w:tblPr>
            <w:tblGrid>
              <w:gridCol w:w="1985"/>
              <w:gridCol w:w="7088"/>
            </w:tblGrid>
            <w:tr w:rsidRPr="00F03130" w:rsidR="00CA401F" w:rsidTr="10602812" w14:paraId="669735F1" w14:textId="77777777">
              <w:tc>
                <w:tcPr>
                  <w:cnfStyle w:val="001000000000" w:firstRow="0" w:lastRow="0" w:firstColumn="1" w:lastColumn="0" w:oddVBand="0" w:evenVBand="0" w:oddHBand="0" w:evenHBand="0" w:firstRowFirstColumn="0" w:firstRowLastColumn="0" w:lastRowFirstColumn="0" w:lastRowLastColumn="0"/>
                  <w:tcW w:w="1985" w:type="dxa"/>
                  <w:tcMar/>
                </w:tcPr>
                <w:p w:rsidRPr="002D3E7F" w:rsidR="00CA401F" w:rsidP="00B0400A" w:rsidRDefault="00CA401F" w14:paraId="2DB2B841" w14:textId="77777777">
                  <w:pPr>
                    <w:rPr>
                      <w:b w:val="0"/>
                      <w:lang w:val="en-GB"/>
                    </w:rPr>
                  </w:pPr>
                  <w:r w:rsidRPr="002D3E7F">
                    <w:rPr>
                      <w:lang w:val="en-GB"/>
                    </w:rPr>
                    <w:t>Author(s)</w:t>
                  </w:r>
                </w:p>
              </w:tc>
              <w:tc>
                <w:tcPr>
                  <w:cnfStyle w:val="000000000000" w:firstRow="0" w:lastRow="0" w:firstColumn="0" w:lastColumn="0" w:oddVBand="0" w:evenVBand="0" w:oddHBand="0" w:evenHBand="0" w:firstRowFirstColumn="0" w:firstRowLastColumn="0" w:lastRowFirstColumn="0" w:lastRowLastColumn="0"/>
                  <w:tcW w:w="7088" w:type="dxa"/>
                  <w:tcMar/>
                </w:tcPr>
                <w:p w:rsidRPr="00F03130" w:rsidR="00E32F0F" w:rsidP="00833160" w:rsidRDefault="003D46C5" w14:paraId="3C5366B0" w14:textId="441AEDA3">
                  <w:pPr>
                    <w:cnfStyle w:val="000000000000" w:firstRow="0" w:lastRow="0" w:firstColumn="0" w:lastColumn="0" w:oddVBand="0" w:evenVBand="0" w:oddHBand="0" w:evenHBand="0" w:firstRowFirstColumn="0" w:firstRowLastColumn="0" w:lastRowFirstColumn="0" w:lastRowLastColumn="0"/>
                    <w:rPr>
                      <w:lang w:val="en-GB"/>
                    </w:rPr>
                  </w:pPr>
                  <w:proofErr w:type="spellStart"/>
                  <w:r w:rsidR="003D46C5">
                    <w:rPr/>
                    <w:t>Shiqi</w:t>
                  </w:r>
                  <w:proofErr w:type="spellEnd"/>
                  <w:r w:rsidR="003D46C5">
                    <w:rPr/>
                    <w:t xml:space="preserve"> Sun</w:t>
                  </w:r>
                  <w:r w:rsidR="2EDEDCEC">
                    <w:rPr/>
                    <w:t xml:space="preserve">, </w:t>
                  </w:r>
                  <w:r w:rsidR="39CFB96B">
                    <w:rPr/>
                    <w:t xml:space="preserve">Cathérine </w:t>
                  </w:r>
                  <w:proofErr w:type="spellStart"/>
                  <w:r w:rsidR="39CFB96B">
                    <w:rPr/>
                    <w:t>Cassan</w:t>
                  </w:r>
                  <w:proofErr w:type="spellEnd"/>
                  <w:r w:rsidR="3D3C9514">
                    <w:rPr/>
                    <w:t>, Cathy Macharis</w:t>
                  </w:r>
                </w:p>
              </w:tc>
            </w:tr>
            <w:tr w:rsidRPr="00F03130" w:rsidR="00CA401F" w:rsidTr="10602812" w14:paraId="73478A3A" w14:textId="77777777">
              <w:tc>
                <w:tcPr>
                  <w:cnfStyle w:val="001000000000" w:firstRow="0" w:lastRow="0" w:firstColumn="1" w:lastColumn="0" w:oddVBand="0" w:evenVBand="0" w:oddHBand="0" w:evenHBand="0" w:firstRowFirstColumn="0" w:firstRowLastColumn="0" w:lastRowFirstColumn="0" w:lastRowLastColumn="0"/>
                  <w:tcW w:w="1985" w:type="dxa"/>
                  <w:tcMar/>
                </w:tcPr>
                <w:p w:rsidRPr="002D3E7F" w:rsidR="00CA401F" w:rsidP="00B0400A" w:rsidRDefault="00CA401F" w14:paraId="51FD4DBE" w14:textId="77777777">
                  <w:pPr>
                    <w:rPr>
                      <w:b w:val="0"/>
                      <w:lang w:val="en-GB"/>
                    </w:rPr>
                  </w:pPr>
                  <w:r w:rsidRPr="002D3E7F">
                    <w:rPr>
                      <w:lang w:val="en-GB"/>
                    </w:rPr>
                    <w:t>Contact</w:t>
                  </w:r>
                </w:p>
              </w:tc>
              <w:tc>
                <w:tcPr>
                  <w:cnfStyle w:val="000000000000" w:firstRow="0" w:lastRow="0" w:firstColumn="0" w:lastColumn="0" w:oddVBand="0" w:evenVBand="0" w:oddHBand="0" w:evenHBand="0" w:firstRowFirstColumn="0" w:firstRowLastColumn="0" w:lastRowFirstColumn="0" w:lastRowLastColumn="0"/>
                  <w:tcW w:w="7088" w:type="dxa"/>
                  <w:tcMar/>
                </w:tcPr>
                <w:p w:rsidRPr="00F03130" w:rsidR="00CA401F" w:rsidP="00B0400A" w:rsidRDefault="003D46C5" w14:paraId="7D9C6123" w14:textId="5F899E8C">
                  <w:pPr>
                    <w:cnfStyle w:val="000000000000" w:firstRow="0" w:lastRow="0" w:firstColumn="0" w:lastColumn="0" w:oddVBand="0" w:evenVBand="0" w:oddHBand="0" w:evenHBand="0" w:firstRowFirstColumn="0" w:firstRowLastColumn="0" w:lastRowFirstColumn="0" w:lastRowLastColumn="0"/>
                  </w:pPr>
                  <w:hyperlink r:id="R1aec0a8f419644da">
                    <w:r w:rsidRPr="10602812" w:rsidR="425DA0F8">
                      <w:rPr>
                        <w:rStyle w:val="Hyperlink"/>
                      </w:rPr>
                      <w:t>sh</w:t>
                    </w:r>
                    <w:r w:rsidRPr="10602812" w:rsidR="003D46C5">
                      <w:rPr>
                        <w:rStyle w:val="Hyperlink"/>
                      </w:rPr>
                      <w:t>iqi.</w:t>
                    </w:r>
                    <w:r w:rsidRPr="10602812" w:rsidR="0E4BAD62">
                      <w:rPr>
                        <w:rStyle w:val="Hyperlink"/>
                      </w:rPr>
                      <w:t>s</w:t>
                    </w:r>
                    <w:r w:rsidRPr="10602812" w:rsidR="003D46C5">
                      <w:rPr>
                        <w:rStyle w:val="Hyperlink"/>
                      </w:rPr>
                      <w:t>un@vub.be</w:t>
                    </w:r>
                  </w:hyperlink>
                  <w:r w:rsidR="15A20789">
                    <w:rPr/>
                    <w:t xml:space="preserve">, </w:t>
                  </w:r>
                  <w:hyperlink r:id="R8edc0a68ddbd401a">
                    <w:r w:rsidRPr="10602812" w:rsidR="71169518">
                      <w:rPr>
                        <w:rStyle w:val="Hyperlink"/>
                      </w:rPr>
                      <w:t>catherine.cassan@vub.be</w:t>
                    </w:r>
                    <w:r w:rsidRPr="10602812" w:rsidR="268D0DBB">
                      <w:rPr>
                        <w:rStyle w:val="Hyperlink"/>
                      </w:rPr>
                      <w:t>,</w:t>
                    </w:r>
                  </w:hyperlink>
                  <w:r w:rsidR="268D0DBB">
                    <w:rPr/>
                    <w:t xml:space="preserve"> </w:t>
                  </w:r>
                  <w:hyperlink r:id="R67e0975a8bbc4c81">
                    <w:r w:rsidRPr="10602812" w:rsidR="268D0DBB">
                      <w:rPr>
                        <w:rStyle w:val="Hyperlink"/>
                      </w:rPr>
                      <w:t>cathy.macharis@vub.be</w:t>
                    </w:r>
                  </w:hyperlink>
                  <w:r w:rsidR="268D0DBB">
                    <w:rPr/>
                    <w:t xml:space="preserve"> </w:t>
                  </w:r>
                </w:p>
              </w:tc>
            </w:tr>
            <w:tr w:rsidRPr="00F03130" w:rsidR="00CA401F" w:rsidTr="10602812" w14:paraId="6892C991" w14:textId="77777777">
              <w:tc>
                <w:tcPr>
                  <w:cnfStyle w:val="001000000000" w:firstRow="0" w:lastRow="0" w:firstColumn="1" w:lastColumn="0" w:oddVBand="0" w:evenVBand="0" w:oddHBand="0" w:evenHBand="0" w:firstRowFirstColumn="0" w:firstRowLastColumn="0" w:lastRowFirstColumn="0" w:lastRowLastColumn="0"/>
                  <w:tcW w:w="1985" w:type="dxa"/>
                  <w:tcMar/>
                </w:tcPr>
                <w:p w:rsidRPr="002D3E7F" w:rsidR="00CA401F" w:rsidP="00B0400A" w:rsidRDefault="00CA401F" w14:paraId="1A8EBF7F" w14:textId="77777777">
                  <w:pPr>
                    <w:rPr>
                      <w:b w:val="0"/>
                      <w:lang w:val="en-GB"/>
                    </w:rPr>
                  </w:pPr>
                  <w:r w:rsidRPr="002D3E7F">
                    <w:rPr>
                      <w:lang w:val="en-GB"/>
                    </w:rPr>
                    <w:t>Date</w:t>
                  </w:r>
                </w:p>
              </w:tc>
              <w:tc>
                <w:tcPr>
                  <w:cnfStyle w:val="000000000000" w:firstRow="0" w:lastRow="0" w:firstColumn="0" w:lastColumn="0" w:oddVBand="0" w:evenVBand="0" w:oddHBand="0" w:evenHBand="0" w:firstRowFirstColumn="0" w:firstRowLastColumn="0" w:lastRowFirstColumn="0" w:lastRowLastColumn="0"/>
                  <w:tcW w:w="7088" w:type="dxa"/>
                  <w:tcMar/>
                </w:tcPr>
                <w:p w:rsidRPr="00F03130" w:rsidR="00CA401F" w:rsidP="00B0400A" w:rsidRDefault="003D46C5" w14:paraId="71551851" w14:textId="7C225D04">
                  <w:pPr>
                    <w:cnfStyle w:val="000000000000" w:firstRow="0" w:lastRow="0" w:firstColumn="0" w:lastColumn="0" w:oddVBand="0" w:evenVBand="0" w:oddHBand="0" w:evenHBand="0" w:firstRowFirstColumn="0" w:firstRowLastColumn="0" w:lastRowFirstColumn="0" w:lastRowLastColumn="0"/>
                    <w:rPr>
                      <w:lang w:val="en-GB"/>
                    </w:rPr>
                  </w:pPr>
                  <w:r>
                    <w:t>14 December 2021</w:t>
                  </w:r>
                </w:p>
              </w:tc>
            </w:tr>
            <w:tr w:rsidRPr="00F03130" w:rsidR="00CA401F" w:rsidTr="10602812" w14:paraId="7009A0A8" w14:textId="77777777">
              <w:tc>
                <w:tcPr>
                  <w:cnfStyle w:val="001000000000" w:firstRow="0" w:lastRow="0" w:firstColumn="1" w:lastColumn="0" w:oddVBand="0" w:evenVBand="0" w:oddHBand="0" w:evenHBand="0" w:firstRowFirstColumn="0" w:firstRowLastColumn="0" w:lastRowFirstColumn="0" w:lastRowLastColumn="0"/>
                  <w:tcW w:w="1985" w:type="dxa"/>
                  <w:tcMar/>
                </w:tcPr>
                <w:p w:rsidRPr="002D3E7F" w:rsidR="00CA401F" w:rsidP="00B0400A" w:rsidRDefault="00CA401F" w14:paraId="624BC07A" w14:textId="77777777">
                  <w:pPr>
                    <w:rPr>
                      <w:b w:val="0"/>
                      <w:lang w:val="en-GB"/>
                    </w:rPr>
                  </w:pPr>
                  <w:r w:rsidRPr="002D3E7F">
                    <w:rPr>
                      <w:lang w:val="en-GB"/>
                    </w:rPr>
                    <w:t>Status</w:t>
                  </w:r>
                </w:p>
              </w:tc>
              <w:tc>
                <w:tcPr>
                  <w:cnfStyle w:val="000000000000" w:firstRow="0" w:lastRow="0" w:firstColumn="0" w:lastColumn="0" w:oddVBand="0" w:evenVBand="0" w:oddHBand="0" w:evenHBand="0" w:firstRowFirstColumn="0" w:firstRowLastColumn="0" w:lastRowFirstColumn="0" w:lastRowLastColumn="0"/>
                  <w:tcW w:w="7088" w:type="dxa"/>
                  <w:tcMar/>
                </w:tcPr>
                <w:p w:rsidRPr="00F03130" w:rsidR="00CA401F" w:rsidP="00B0400A" w:rsidRDefault="00833160" w14:paraId="0F23EB61" w14:textId="6D78ED64">
                  <w:pPr>
                    <w:cnfStyle w:val="000000000000" w:firstRow="0" w:lastRow="0" w:firstColumn="0" w:lastColumn="0" w:oddVBand="0" w:evenVBand="0" w:oddHBand="0" w:evenHBand="0" w:firstRowFirstColumn="0" w:firstRowLastColumn="0" w:lastRowFirstColumn="0" w:lastRowLastColumn="0"/>
                    <w:rPr>
                      <w:lang w:val="en-GB"/>
                    </w:rPr>
                  </w:pPr>
                  <w:r>
                    <w:t>Complete</w:t>
                  </w:r>
                </w:p>
              </w:tc>
            </w:tr>
          </w:tbl>
          <w:p w:rsidRPr="00F03130" w:rsidR="00AC72F6" w:rsidP="00B0400A" w:rsidRDefault="00AC72F6" w14:paraId="3C65449E" w14:textId="77777777">
            <w:pPr>
              <w:pStyle w:val="Voorbladnaam-afdeling"/>
            </w:pPr>
          </w:p>
        </w:tc>
      </w:tr>
    </w:tbl>
    <w:p w:rsidRPr="00F03130" w:rsidR="00AC72F6" w:rsidP="00B0400A" w:rsidRDefault="00AC72F6" w14:paraId="4D85EB8E" w14:textId="77777777"/>
    <w:p w:rsidRPr="00F03130" w:rsidR="00AC72F6" w:rsidP="00B0400A" w:rsidRDefault="00AC72F6" w14:paraId="25AA9675" w14:textId="77777777">
      <w:r w:rsidRPr="00F03130">
        <w:br w:type="page"/>
      </w:r>
    </w:p>
    <w:sdt>
      <w:sdtPr>
        <w:id w:val="1021666496"/>
        <w:docPartObj>
          <w:docPartGallery w:val="Table of Contents"/>
          <w:docPartUnique/>
        </w:docPartObj>
      </w:sdtPr>
      <w:sdtEndPr>
        <w:rPr>
          <w:b/>
          <w:bCs/>
        </w:rPr>
      </w:sdtEndPr>
      <w:sdtContent>
        <w:p w:rsidRPr="006242CE" w:rsidR="00AC72F6" w:rsidP="00B0400A" w:rsidRDefault="00AC72F6" w14:paraId="1C5AC140" w14:textId="77777777">
          <w:pPr>
            <w:rPr>
              <w:rStyle w:val="Heading1Char"/>
              <w:rFonts w:eastAsiaTheme="minorEastAsia"/>
            </w:rPr>
          </w:pPr>
          <w:r w:rsidRPr="006242CE">
            <w:rPr>
              <w:rStyle w:val="Heading1Char"/>
              <w:rFonts w:eastAsiaTheme="minorEastAsia"/>
            </w:rPr>
            <w:t>Inhoudstafel</w:t>
          </w:r>
        </w:p>
        <w:p w:rsidR="00C163BF" w:rsidRDefault="00AC72F6" w14:paraId="40743127" w14:textId="3F02059A">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r w:rsidRPr="00F03130">
            <w:rPr>
              <w:color w:val="003399"/>
              <w:szCs w:val="20"/>
            </w:rPr>
            <w:fldChar w:fldCharType="begin"/>
          </w:r>
          <w:r w:rsidRPr="00F03130">
            <w:rPr>
              <w:color w:val="003399"/>
              <w:szCs w:val="20"/>
            </w:rPr>
            <w:instrText xml:space="preserve"> TOC \o "1-3" \h \z \u \t "Kop 7;7" </w:instrText>
          </w:r>
          <w:r w:rsidRPr="00F03130">
            <w:rPr>
              <w:color w:val="003399"/>
              <w:szCs w:val="20"/>
            </w:rPr>
            <w:fldChar w:fldCharType="separate"/>
          </w:r>
          <w:hyperlink w:history="1" w:anchor="_Toc92812972">
            <w:r w:rsidRPr="00CE38EF" w:rsidR="00C163BF">
              <w:rPr>
                <w:rStyle w:val="Hyperlink"/>
                <w:rFonts w:eastAsiaTheme="majorEastAsia"/>
                <w:noProof/>
              </w:rPr>
              <w:t>1</w:t>
            </w:r>
            <w:r w:rsidR="00C163BF">
              <w:rPr>
                <w:rFonts w:asciiTheme="minorHAnsi" w:hAnsiTheme="minorHAnsi" w:eastAsiaTheme="minorEastAsia" w:cstheme="minorBidi"/>
                <w:noProof/>
                <w:color w:val="auto"/>
                <w:sz w:val="22"/>
                <w:szCs w:val="22"/>
                <w:lang w:val="en-GB" w:eastAsia="zh-CN"/>
              </w:rPr>
              <w:tab/>
            </w:r>
            <w:r w:rsidRPr="00CE38EF" w:rsidR="00C163BF">
              <w:rPr>
                <w:rStyle w:val="Hyperlink"/>
                <w:rFonts w:eastAsiaTheme="majorEastAsia"/>
                <w:noProof/>
              </w:rPr>
              <w:t>Introduction</w:t>
            </w:r>
            <w:r w:rsidR="00C163BF">
              <w:rPr>
                <w:noProof/>
                <w:webHidden/>
              </w:rPr>
              <w:tab/>
            </w:r>
            <w:r w:rsidR="00C163BF">
              <w:rPr>
                <w:noProof/>
                <w:webHidden/>
              </w:rPr>
              <w:fldChar w:fldCharType="begin"/>
            </w:r>
            <w:r w:rsidR="00C163BF">
              <w:rPr>
                <w:noProof/>
                <w:webHidden/>
              </w:rPr>
              <w:instrText xml:space="preserve"> PAGEREF _Toc92812972 \h </w:instrText>
            </w:r>
            <w:r w:rsidR="00C163BF">
              <w:rPr>
                <w:noProof/>
                <w:webHidden/>
              </w:rPr>
            </w:r>
            <w:r w:rsidR="00C163BF">
              <w:rPr>
                <w:noProof/>
                <w:webHidden/>
              </w:rPr>
              <w:fldChar w:fldCharType="separate"/>
            </w:r>
            <w:r w:rsidR="00C163BF">
              <w:rPr>
                <w:noProof/>
                <w:webHidden/>
              </w:rPr>
              <w:t>3</w:t>
            </w:r>
            <w:r w:rsidR="00C163BF">
              <w:rPr>
                <w:noProof/>
                <w:webHidden/>
              </w:rPr>
              <w:fldChar w:fldCharType="end"/>
            </w:r>
          </w:hyperlink>
        </w:p>
        <w:p w:rsidR="00C163BF" w:rsidRDefault="00C163BF" w14:paraId="448E8899" w14:textId="7E93C2F5">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hyperlink w:history="1" w:anchor="_Toc92812973">
            <w:r w:rsidRPr="00CE38EF">
              <w:rPr>
                <w:rStyle w:val="Hyperlink"/>
                <w:rFonts w:eastAsiaTheme="majorEastAsia"/>
                <w:noProof/>
              </w:rPr>
              <w:t>2</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Methodology</w:t>
            </w:r>
            <w:r>
              <w:rPr>
                <w:noProof/>
                <w:webHidden/>
              </w:rPr>
              <w:tab/>
            </w:r>
            <w:r>
              <w:rPr>
                <w:noProof/>
                <w:webHidden/>
              </w:rPr>
              <w:fldChar w:fldCharType="begin"/>
            </w:r>
            <w:r>
              <w:rPr>
                <w:noProof/>
                <w:webHidden/>
              </w:rPr>
              <w:instrText xml:space="preserve"> PAGEREF _Toc92812973 \h </w:instrText>
            </w:r>
            <w:r>
              <w:rPr>
                <w:noProof/>
                <w:webHidden/>
              </w:rPr>
            </w:r>
            <w:r>
              <w:rPr>
                <w:noProof/>
                <w:webHidden/>
              </w:rPr>
              <w:fldChar w:fldCharType="separate"/>
            </w:r>
            <w:r>
              <w:rPr>
                <w:noProof/>
                <w:webHidden/>
              </w:rPr>
              <w:t>4</w:t>
            </w:r>
            <w:r>
              <w:rPr>
                <w:noProof/>
                <w:webHidden/>
              </w:rPr>
              <w:fldChar w:fldCharType="end"/>
            </w:r>
          </w:hyperlink>
        </w:p>
        <w:p w:rsidR="00C163BF" w:rsidRDefault="00C163BF" w14:paraId="2B1B30D9" w14:textId="4EDA766C">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hyperlink w:history="1" w:anchor="_Toc92812974">
            <w:r w:rsidRPr="00CE38EF">
              <w:rPr>
                <w:rStyle w:val="Hyperlink"/>
                <w:rFonts w:eastAsiaTheme="majorEastAsia"/>
                <w:noProof/>
              </w:rPr>
              <w:t>3</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PI Development Review</w:t>
            </w:r>
            <w:r>
              <w:rPr>
                <w:noProof/>
                <w:webHidden/>
              </w:rPr>
              <w:tab/>
            </w:r>
            <w:r>
              <w:rPr>
                <w:noProof/>
                <w:webHidden/>
              </w:rPr>
              <w:fldChar w:fldCharType="begin"/>
            </w:r>
            <w:r>
              <w:rPr>
                <w:noProof/>
                <w:webHidden/>
              </w:rPr>
              <w:instrText xml:space="preserve"> PAGEREF _Toc92812974 \h </w:instrText>
            </w:r>
            <w:r>
              <w:rPr>
                <w:noProof/>
                <w:webHidden/>
              </w:rPr>
            </w:r>
            <w:r>
              <w:rPr>
                <w:noProof/>
                <w:webHidden/>
              </w:rPr>
              <w:fldChar w:fldCharType="separate"/>
            </w:r>
            <w:r>
              <w:rPr>
                <w:noProof/>
                <w:webHidden/>
              </w:rPr>
              <w:t>5</w:t>
            </w:r>
            <w:r>
              <w:rPr>
                <w:noProof/>
                <w:webHidden/>
              </w:rPr>
              <w:fldChar w:fldCharType="end"/>
            </w:r>
          </w:hyperlink>
        </w:p>
        <w:p w:rsidR="00C163BF" w:rsidRDefault="00C163BF" w14:paraId="4D2DB173" w14:textId="1B9B958A">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75">
            <w:r w:rsidRPr="00CE38EF">
              <w:rPr>
                <w:rStyle w:val="Hyperlink"/>
                <w:rFonts w:eastAsiaTheme="majorEastAsia"/>
                <w:noProof/>
              </w:rPr>
              <w:t>3.1</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Start of the concept</w:t>
            </w:r>
            <w:r>
              <w:rPr>
                <w:noProof/>
                <w:webHidden/>
              </w:rPr>
              <w:tab/>
            </w:r>
            <w:r>
              <w:rPr>
                <w:noProof/>
                <w:webHidden/>
              </w:rPr>
              <w:fldChar w:fldCharType="begin"/>
            </w:r>
            <w:r>
              <w:rPr>
                <w:noProof/>
                <w:webHidden/>
              </w:rPr>
              <w:instrText xml:space="preserve"> PAGEREF _Toc92812975 \h </w:instrText>
            </w:r>
            <w:r>
              <w:rPr>
                <w:noProof/>
                <w:webHidden/>
              </w:rPr>
            </w:r>
            <w:r>
              <w:rPr>
                <w:noProof/>
                <w:webHidden/>
              </w:rPr>
              <w:fldChar w:fldCharType="separate"/>
            </w:r>
            <w:r>
              <w:rPr>
                <w:noProof/>
                <w:webHidden/>
              </w:rPr>
              <w:t>5</w:t>
            </w:r>
            <w:r>
              <w:rPr>
                <w:noProof/>
                <w:webHidden/>
              </w:rPr>
              <w:fldChar w:fldCharType="end"/>
            </w:r>
          </w:hyperlink>
        </w:p>
        <w:p w:rsidR="00C163BF" w:rsidRDefault="00C163BF" w14:paraId="6CFD6097" w14:textId="2F88E926">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76">
            <w:r w:rsidRPr="00CE38EF">
              <w:rPr>
                <w:rStyle w:val="Hyperlink"/>
                <w:rFonts w:eastAsiaTheme="majorEastAsia"/>
                <w:noProof/>
              </w:rPr>
              <w:t>3.2</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An overview of PI research</w:t>
            </w:r>
            <w:r>
              <w:rPr>
                <w:noProof/>
                <w:webHidden/>
              </w:rPr>
              <w:tab/>
            </w:r>
            <w:r>
              <w:rPr>
                <w:noProof/>
                <w:webHidden/>
              </w:rPr>
              <w:fldChar w:fldCharType="begin"/>
            </w:r>
            <w:r>
              <w:rPr>
                <w:noProof/>
                <w:webHidden/>
              </w:rPr>
              <w:instrText xml:space="preserve"> PAGEREF _Toc92812976 \h </w:instrText>
            </w:r>
            <w:r>
              <w:rPr>
                <w:noProof/>
                <w:webHidden/>
              </w:rPr>
            </w:r>
            <w:r>
              <w:rPr>
                <w:noProof/>
                <w:webHidden/>
              </w:rPr>
              <w:fldChar w:fldCharType="separate"/>
            </w:r>
            <w:r>
              <w:rPr>
                <w:noProof/>
                <w:webHidden/>
              </w:rPr>
              <w:t>5</w:t>
            </w:r>
            <w:r>
              <w:rPr>
                <w:noProof/>
                <w:webHidden/>
              </w:rPr>
              <w:fldChar w:fldCharType="end"/>
            </w:r>
          </w:hyperlink>
        </w:p>
        <w:p w:rsidR="00C163BF" w:rsidRDefault="00C163BF" w14:paraId="4F6F7C90" w14:textId="61B50B2D">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hyperlink w:history="1" w:anchor="_Toc92812977">
            <w:r w:rsidRPr="00CE38EF">
              <w:rPr>
                <w:rStyle w:val="Hyperlink"/>
                <w:rFonts w:eastAsiaTheme="majorEastAsia"/>
                <w:noProof/>
              </w:rPr>
              <w:t>4</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Thematic Review</w:t>
            </w:r>
            <w:r>
              <w:rPr>
                <w:noProof/>
                <w:webHidden/>
              </w:rPr>
              <w:tab/>
            </w:r>
            <w:r>
              <w:rPr>
                <w:noProof/>
                <w:webHidden/>
              </w:rPr>
              <w:fldChar w:fldCharType="begin"/>
            </w:r>
            <w:r>
              <w:rPr>
                <w:noProof/>
                <w:webHidden/>
              </w:rPr>
              <w:instrText xml:space="preserve"> PAGEREF _Toc92812977 \h </w:instrText>
            </w:r>
            <w:r>
              <w:rPr>
                <w:noProof/>
                <w:webHidden/>
              </w:rPr>
            </w:r>
            <w:r>
              <w:rPr>
                <w:noProof/>
                <w:webHidden/>
              </w:rPr>
              <w:fldChar w:fldCharType="separate"/>
            </w:r>
            <w:r>
              <w:rPr>
                <w:noProof/>
                <w:webHidden/>
              </w:rPr>
              <w:t>8</w:t>
            </w:r>
            <w:r>
              <w:rPr>
                <w:noProof/>
                <w:webHidden/>
              </w:rPr>
              <w:fldChar w:fldCharType="end"/>
            </w:r>
          </w:hyperlink>
        </w:p>
        <w:p w:rsidR="00C163BF" w:rsidRDefault="00C163BF" w14:paraId="030A75F6" w14:textId="5BB98FAE">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78">
            <w:r w:rsidRPr="00CE38EF">
              <w:rPr>
                <w:rStyle w:val="Hyperlink"/>
                <w:rFonts w:eastAsiaTheme="majorEastAsia"/>
                <w:noProof/>
              </w:rPr>
              <w:t>4.1</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Agent-based modelling in the PI research</w:t>
            </w:r>
            <w:r>
              <w:rPr>
                <w:noProof/>
                <w:webHidden/>
              </w:rPr>
              <w:tab/>
            </w:r>
            <w:r>
              <w:rPr>
                <w:noProof/>
                <w:webHidden/>
              </w:rPr>
              <w:fldChar w:fldCharType="begin"/>
            </w:r>
            <w:r>
              <w:rPr>
                <w:noProof/>
                <w:webHidden/>
              </w:rPr>
              <w:instrText xml:space="preserve"> PAGEREF _Toc92812978 \h </w:instrText>
            </w:r>
            <w:r>
              <w:rPr>
                <w:noProof/>
                <w:webHidden/>
              </w:rPr>
            </w:r>
            <w:r>
              <w:rPr>
                <w:noProof/>
                <w:webHidden/>
              </w:rPr>
              <w:fldChar w:fldCharType="separate"/>
            </w:r>
            <w:r>
              <w:rPr>
                <w:noProof/>
                <w:webHidden/>
              </w:rPr>
              <w:t>8</w:t>
            </w:r>
            <w:r>
              <w:rPr>
                <w:noProof/>
                <w:webHidden/>
              </w:rPr>
              <w:fldChar w:fldCharType="end"/>
            </w:r>
          </w:hyperlink>
        </w:p>
        <w:p w:rsidR="00C163BF" w:rsidRDefault="00C163BF" w14:paraId="435C0315" w14:textId="106A75A7">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79">
            <w:r w:rsidRPr="00CE38EF">
              <w:rPr>
                <w:rStyle w:val="Hyperlink"/>
                <w:rFonts w:eastAsiaTheme="majorEastAsia"/>
                <w:noProof/>
              </w:rPr>
              <w:t>4.2</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Routing algorithms in the PI research</w:t>
            </w:r>
            <w:r>
              <w:rPr>
                <w:noProof/>
                <w:webHidden/>
              </w:rPr>
              <w:tab/>
            </w:r>
            <w:r>
              <w:rPr>
                <w:noProof/>
                <w:webHidden/>
              </w:rPr>
              <w:fldChar w:fldCharType="begin"/>
            </w:r>
            <w:r>
              <w:rPr>
                <w:noProof/>
                <w:webHidden/>
              </w:rPr>
              <w:instrText xml:space="preserve"> PAGEREF _Toc92812979 \h </w:instrText>
            </w:r>
            <w:r>
              <w:rPr>
                <w:noProof/>
                <w:webHidden/>
              </w:rPr>
            </w:r>
            <w:r>
              <w:rPr>
                <w:noProof/>
                <w:webHidden/>
              </w:rPr>
              <w:fldChar w:fldCharType="separate"/>
            </w:r>
            <w:r>
              <w:rPr>
                <w:noProof/>
                <w:webHidden/>
              </w:rPr>
              <w:t>8</w:t>
            </w:r>
            <w:r>
              <w:rPr>
                <w:noProof/>
                <w:webHidden/>
              </w:rPr>
              <w:fldChar w:fldCharType="end"/>
            </w:r>
          </w:hyperlink>
        </w:p>
        <w:p w:rsidR="00C163BF" w:rsidRDefault="00C163BF" w14:paraId="3BEF169F" w14:textId="008CF99B">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80">
            <w:r w:rsidRPr="00CE38EF">
              <w:rPr>
                <w:rStyle w:val="Hyperlink"/>
                <w:rFonts w:eastAsiaTheme="majorEastAsia"/>
                <w:noProof/>
              </w:rPr>
              <w:t>4.3</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Information system design in the PI research</w:t>
            </w:r>
            <w:r>
              <w:rPr>
                <w:noProof/>
                <w:webHidden/>
              </w:rPr>
              <w:tab/>
            </w:r>
            <w:r>
              <w:rPr>
                <w:noProof/>
                <w:webHidden/>
              </w:rPr>
              <w:fldChar w:fldCharType="begin"/>
            </w:r>
            <w:r>
              <w:rPr>
                <w:noProof/>
                <w:webHidden/>
              </w:rPr>
              <w:instrText xml:space="preserve"> PAGEREF _Toc92812980 \h </w:instrText>
            </w:r>
            <w:r>
              <w:rPr>
                <w:noProof/>
                <w:webHidden/>
              </w:rPr>
            </w:r>
            <w:r>
              <w:rPr>
                <w:noProof/>
                <w:webHidden/>
              </w:rPr>
              <w:fldChar w:fldCharType="separate"/>
            </w:r>
            <w:r>
              <w:rPr>
                <w:noProof/>
                <w:webHidden/>
              </w:rPr>
              <w:t>9</w:t>
            </w:r>
            <w:r>
              <w:rPr>
                <w:noProof/>
                <w:webHidden/>
              </w:rPr>
              <w:fldChar w:fldCharType="end"/>
            </w:r>
          </w:hyperlink>
        </w:p>
        <w:p w:rsidR="00C163BF" w:rsidRDefault="00C163BF" w14:paraId="5E43A202" w14:textId="2B75C028">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hyperlink w:history="1" w:anchor="_Toc92812981">
            <w:r w:rsidRPr="00CE38EF">
              <w:rPr>
                <w:rStyle w:val="Hyperlink"/>
                <w:rFonts w:eastAsiaTheme="majorEastAsia"/>
                <w:noProof/>
              </w:rPr>
              <w:t>5</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Discussion</w:t>
            </w:r>
            <w:r>
              <w:rPr>
                <w:noProof/>
                <w:webHidden/>
              </w:rPr>
              <w:tab/>
            </w:r>
            <w:r>
              <w:rPr>
                <w:noProof/>
                <w:webHidden/>
              </w:rPr>
              <w:fldChar w:fldCharType="begin"/>
            </w:r>
            <w:r>
              <w:rPr>
                <w:noProof/>
                <w:webHidden/>
              </w:rPr>
              <w:instrText xml:space="preserve"> PAGEREF _Toc92812981 \h </w:instrText>
            </w:r>
            <w:r>
              <w:rPr>
                <w:noProof/>
                <w:webHidden/>
              </w:rPr>
            </w:r>
            <w:r>
              <w:rPr>
                <w:noProof/>
                <w:webHidden/>
              </w:rPr>
              <w:fldChar w:fldCharType="separate"/>
            </w:r>
            <w:r>
              <w:rPr>
                <w:noProof/>
                <w:webHidden/>
              </w:rPr>
              <w:t>10</w:t>
            </w:r>
            <w:r>
              <w:rPr>
                <w:noProof/>
                <w:webHidden/>
              </w:rPr>
              <w:fldChar w:fldCharType="end"/>
            </w:r>
          </w:hyperlink>
        </w:p>
        <w:p w:rsidR="00C163BF" w:rsidRDefault="00C163BF" w14:paraId="63AB152B" w14:textId="1BF0B6B0">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82">
            <w:r w:rsidRPr="00CE38EF">
              <w:rPr>
                <w:rStyle w:val="Hyperlink"/>
                <w:rFonts w:eastAsiaTheme="majorEastAsia"/>
                <w:noProof/>
              </w:rPr>
              <w:t>5.1</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Problem definition in PILL</w:t>
            </w:r>
            <w:r>
              <w:rPr>
                <w:noProof/>
                <w:webHidden/>
              </w:rPr>
              <w:tab/>
            </w:r>
            <w:r>
              <w:rPr>
                <w:noProof/>
                <w:webHidden/>
              </w:rPr>
              <w:fldChar w:fldCharType="begin"/>
            </w:r>
            <w:r>
              <w:rPr>
                <w:noProof/>
                <w:webHidden/>
              </w:rPr>
              <w:instrText xml:space="preserve"> PAGEREF _Toc92812982 \h </w:instrText>
            </w:r>
            <w:r>
              <w:rPr>
                <w:noProof/>
                <w:webHidden/>
              </w:rPr>
            </w:r>
            <w:r>
              <w:rPr>
                <w:noProof/>
                <w:webHidden/>
              </w:rPr>
              <w:fldChar w:fldCharType="separate"/>
            </w:r>
            <w:r>
              <w:rPr>
                <w:noProof/>
                <w:webHidden/>
              </w:rPr>
              <w:t>10</w:t>
            </w:r>
            <w:r>
              <w:rPr>
                <w:noProof/>
                <w:webHidden/>
              </w:rPr>
              <w:fldChar w:fldCharType="end"/>
            </w:r>
          </w:hyperlink>
        </w:p>
        <w:p w:rsidR="00C163BF" w:rsidRDefault="00C163BF" w14:paraId="355808C9" w14:textId="775DBE65">
          <w:pPr>
            <w:pStyle w:val="TOC2"/>
            <w:tabs>
              <w:tab w:val="left" w:pos="880"/>
              <w:tab w:val="right" w:leader="dot" w:pos="9062"/>
            </w:tabs>
            <w:rPr>
              <w:rFonts w:asciiTheme="minorHAnsi" w:hAnsiTheme="minorHAnsi" w:eastAsiaTheme="minorEastAsia" w:cstheme="minorBidi"/>
              <w:noProof/>
              <w:color w:val="auto"/>
              <w:sz w:val="22"/>
              <w:szCs w:val="22"/>
              <w:lang w:val="en-GB" w:eastAsia="zh-CN"/>
            </w:rPr>
          </w:pPr>
          <w:hyperlink w:history="1" w:anchor="_Toc92812983">
            <w:r w:rsidRPr="00CE38EF">
              <w:rPr>
                <w:rStyle w:val="Hyperlink"/>
                <w:rFonts w:eastAsiaTheme="majorEastAsia"/>
                <w:noProof/>
              </w:rPr>
              <w:t>5.2</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Routing algorithms</w:t>
            </w:r>
            <w:r>
              <w:rPr>
                <w:noProof/>
                <w:webHidden/>
              </w:rPr>
              <w:tab/>
            </w:r>
            <w:r>
              <w:rPr>
                <w:noProof/>
                <w:webHidden/>
              </w:rPr>
              <w:fldChar w:fldCharType="begin"/>
            </w:r>
            <w:r>
              <w:rPr>
                <w:noProof/>
                <w:webHidden/>
              </w:rPr>
              <w:instrText xml:space="preserve"> PAGEREF _Toc92812983 \h </w:instrText>
            </w:r>
            <w:r>
              <w:rPr>
                <w:noProof/>
                <w:webHidden/>
              </w:rPr>
            </w:r>
            <w:r>
              <w:rPr>
                <w:noProof/>
                <w:webHidden/>
              </w:rPr>
              <w:fldChar w:fldCharType="separate"/>
            </w:r>
            <w:r>
              <w:rPr>
                <w:noProof/>
                <w:webHidden/>
              </w:rPr>
              <w:t>10</w:t>
            </w:r>
            <w:r>
              <w:rPr>
                <w:noProof/>
                <w:webHidden/>
              </w:rPr>
              <w:fldChar w:fldCharType="end"/>
            </w:r>
          </w:hyperlink>
        </w:p>
        <w:p w:rsidR="00C163BF" w:rsidRDefault="00C163BF" w14:paraId="0D55CBA8" w14:textId="5F68AC06">
          <w:pPr>
            <w:pStyle w:val="TOC1"/>
            <w:tabs>
              <w:tab w:val="left" w:pos="360"/>
              <w:tab w:val="right" w:leader="dot" w:pos="9062"/>
            </w:tabs>
            <w:rPr>
              <w:rFonts w:asciiTheme="minorHAnsi" w:hAnsiTheme="minorHAnsi" w:eastAsiaTheme="minorEastAsia" w:cstheme="minorBidi"/>
              <w:noProof/>
              <w:color w:val="auto"/>
              <w:sz w:val="22"/>
              <w:szCs w:val="22"/>
              <w:lang w:val="en-GB" w:eastAsia="zh-CN"/>
            </w:rPr>
          </w:pPr>
          <w:hyperlink w:history="1" w:anchor="_Toc92812984">
            <w:r w:rsidRPr="00CE38EF">
              <w:rPr>
                <w:rStyle w:val="Hyperlink"/>
                <w:rFonts w:eastAsiaTheme="majorEastAsia"/>
                <w:noProof/>
              </w:rPr>
              <w:t>6</w:t>
            </w:r>
            <w:r>
              <w:rPr>
                <w:rFonts w:asciiTheme="minorHAnsi" w:hAnsiTheme="minorHAnsi" w:eastAsiaTheme="minorEastAsia" w:cstheme="minorBidi"/>
                <w:noProof/>
                <w:color w:val="auto"/>
                <w:sz w:val="22"/>
                <w:szCs w:val="22"/>
                <w:lang w:val="en-GB" w:eastAsia="zh-CN"/>
              </w:rPr>
              <w:tab/>
            </w:r>
            <w:r w:rsidRPr="00CE38EF">
              <w:rPr>
                <w:rStyle w:val="Hyperlink"/>
                <w:rFonts w:eastAsiaTheme="majorEastAsia"/>
                <w:noProof/>
              </w:rPr>
              <w:t>Conclusion</w:t>
            </w:r>
            <w:r>
              <w:rPr>
                <w:noProof/>
                <w:webHidden/>
              </w:rPr>
              <w:tab/>
            </w:r>
            <w:r>
              <w:rPr>
                <w:noProof/>
                <w:webHidden/>
              </w:rPr>
              <w:fldChar w:fldCharType="begin"/>
            </w:r>
            <w:r>
              <w:rPr>
                <w:noProof/>
                <w:webHidden/>
              </w:rPr>
              <w:instrText xml:space="preserve"> PAGEREF _Toc92812984 \h </w:instrText>
            </w:r>
            <w:r>
              <w:rPr>
                <w:noProof/>
                <w:webHidden/>
              </w:rPr>
            </w:r>
            <w:r>
              <w:rPr>
                <w:noProof/>
                <w:webHidden/>
              </w:rPr>
              <w:fldChar w:fldCharType="separate"/>
            </w:r>
            <w:r>
              <w:rPr>
                <w:noProof/>
                <w:webHidden/>
              </w:rPr>
              <w:t>13</w:t>
            </w:r>
            <w:r>
              <w:rPr>
                <w:noProof/>
                <w:webHidden/>
              </w:rPr>
              <w:fldChar w:fldCharType="end"/>
            </w:r>
          </w:hyperlink>
        </w:p>
        <w:p w:rsidR="00C163BF" w:rsidRDefault="00C163BF" w14:paraId="2F72AE32" w14:textId="632C3C82">
          <w:pPr>
            <w:pStyle w:val="TOC1"/>
            <w:tabs>
              <w:tab w:val="right" w:leader="dot" w:pos="9062"/>
            </w:tabs>
            <w:rPr>
              <w:rFonts w:asciiTheme="minorHAnsi" w:hAnsiTheme="minorHAnsi" w:eastAsiaTheme="minorEastAsia" w:cstheme="minorBidi"/>
              <w:noProof/>
              <w:color w:val="auto"/>
              <w:sz w:val="22"/>
              <w:szCs w:val="22"/>
              <w:lang w:val="en-GB" w:eastAsia="zh-CN"/>
            </w:rPr>
          </w:pPr>
          <w:hyperlink w:history="1" w:anchor="_Toc92812985">
            <w:r w:rsidRPr="00CE38EF">
              <w:rPr>
                <w:rStyle w:val="Hyperlink"/>
                <w:rFonts w:eastAsiaTheme="majorEastAsia"/>
                <w:noProof/>
              </w:rPr>
              <w:t>References</w:t>
            </w:r>
            <w:r>
              <w:rPr>
                <w:noProof/>
                <w:webHidden/>
              </w:rPr>
              <w:tab/>
            </w:r>
            <w:r>
              <w:rPr>
                <w:noProof/>
                <w:webHidden/>
              </w:rPr>
              <w:fldChar w:fldCharType="begin"/>
            </w:r>
            <w:r>
              <w:rPr>
                <w:noProof/>
                <w:webHidden/>
              </w:rPr>
              <w:instrText xml:space="preserve"> PAGEREF _Toc92812985 \h </w:instrText>
            </w:r>
            <w:r>
              <w:rPr>
                <w:noProof/>
                <w:webHidden/>
              </w:rPr>
            </w:r>
            <w:r>
              <w:rPr>
                <w:noProof/>
                <w:webHidden/>
              </w:rPr>
              <w:fldChar w:fldCharType="separate"/>
            </w:r>
            <w:r>
              <w:rPr>
                <w:noProof/>
                <w:webHidden/>
              </w:rPr>
              <w:t>14</w:t>
            </w:r>
            <w:r>
              <w:rPr>
                <w:noProof/>
                <w:webHidden/>
              </w:rPr>
              <w:fldChar w:fldCharType="end"/>
            </w:r>
          </w:hyperlink>
        </w:p>
        <w:p w:rsidR="00C163BF" w:rsidRDefault="00C163BF" w14:paraId="5D91768D" w14:textId="1F9CB067">
          <w:pPr>
            <w:pStyle w:val="TOC1"/>
            <w:tabs>
              <w:tab w:val="right" w:leader="dot" w:pos="9062"/>
            </w:tabs>
            <w:rPr>
              <w:rFonts w:asciiTheme="minorHAnsi" w:hAnsiTheme="minorHAnsi" w:eastAsiaTheme="minorEastAsia" w:cstheme="minorBidi"/>
              <w:noProof/>
              <w:color w:val="auto"/>
              <w:sz w:val="22"/>
              <w:szCs w:val="22"/>
              <w:lang w:val="en-GB" w:eastAsia="zh-CN"/>
            </w:rPr>
          </w:pPr>
          <w:hyperlink w:history="1" w:anchor="_Toc92812986">
            <w:r w:rsidRPr="00CE38EF">
              <w:rPr>
                <w:rStyle w:val="Hyperlink"/>
                <w:rFonts w:eastAsiaTheme="majorEastAsia"/>
                <w:noProof/>
              </w:rPr>
              <w:t>Appendix 1. ABM research in PI (sort by online publish date)</w:t>
            </w:r>
            <w:r>
              <w:rPr>
                <w:noProof/>
                <w:webHidden/>
              </w:rPr>
              <w:tab/>
            </w:r>
            <w:r>
              <w:rPr>
                <w:noProof/>
                <w:webHidden/>
              </w:rPr>
              <w:fldChar w:fldCharType="begin"/>
            </w:r>
            <w:r>
              <w:rPr>
                <w:noProof/>
                <w:webHidden/>
              </w:rPr>
              <w:instrText xml:space="preserve"> PAGEREF _Toc92812986 \h </w:instrText>
            </w:r>
            <w:r>
              <w:rPr>
                <w:noProof/>
                <w:webHidden/>
              </w:rPr>
            </w:r>
            <w:r>
              <w:rPr>
                <w:noProof/>
                <w:webHidden/>
              </w:rPr>
              <w:fldChar w:fldCharType="separate"/>
            </w:r>
            <w:r>
              <w:rPr>
                <w:noProof/>
                <w:webHidden/>
              </w:rPr>
              <w:t>18</w:t>
            </w:r>
            <w:r>
              <w:rPr>
                <w:noProof/>
                <w:webHidden/>
              </w:rPr>
              <w:fldChar w:fldCharType="end"/>
            </w:r>
          </w:hyperlink>
        </w:p>
        <w:p w:rsidR="00C163BF" w:rsidRDefault="00C163BF" w14:paraId="307DD684" w14:textId="2EE6E7F9">
          <w:pPr>
            <w:pStyle w:val="TOC1"/>
            <w:tabs>
              <w:tab w:val="right" w:leader="dot" w:pos="9062"/>
            </w:tabs>
            <w:rPr>
              <w:rFonts w:asciiTheme="minorHAnsi" w:hAnsiTheme="minorHAnsi" w:eastAsiaTheme="minorEastAsia" w:cstheme="minorBidi"/>
              <w:noProof/>
              <w:color w:val="auto"/>
              <w:sz w:val="22"/>
              <w:szCs w:val="22"/>
              <w:lang w:val="en-GB" w:eastAsia="zh-CN"/>
            </w:rPr>
          </w:pPr>
          <w:hyperlink w:history="1" w:anchor="_Toc92812987">
            <w:r w:rsidRPr="00CE38EF">
              <w:rPr>
                <w:rStyle w:val="Hyperlink"/>
                <w:rFonts w:eastAsiaTheme="majorEastAsia"/>
                <w:noProof/>
              </w:rPr>
              <w:t>Appendix 2. Information exchange system research in PI (sort by online publish date)</w:t>
            </w:r>
            <w:r>
              <w:rPr>
                <w:noProof/>
                <w:webHidden/>
              </w:rPr>
              <w:tab/>
            </w:r>
            <w:r>
              <w:rPr>
                <w:noProof/>
                <w:webHidden/>
              </w:rPr>
              <w:fldChar w:fldCharType="begin"/>
            </w:r>
            <w:r>
              <w:rPr>
                <w:noProof/>
                <w:webHidden/>
              </w:rPr>
              <w:instrText xml:space="preserve"> PAGEREF _Toc92812987 \h </w:instrText>
            </w:r>
            <w:r>
              <w:rPr>
                <w:noProof/>
                <w:webHidden/>
              </w:rPr>
            </w:r>
            <w:r>
              <w:rPr>
                <w:noProof/>
                <w:webHidden/>
              </w:rPr>
              <w:fldChar w:fldCharType="separate"/>
            </w:r>
            <w:r>
              <w:rPr>
                <w:noProof/>
                <w:webHidden/>
              </w:rPr>
              <w:t>19</w:t>
            </w:r>
            <w:r>
              <w:rPr>
                <w:noProof/>
                <w:webHidden/>
              </w:rPr>
              <w:fldChar w:fldCharType="end"/>
            </w:r>
          </w:hyperlink>
        </w:p>
        <w:p w:rsidR="00C163BF" w:rsidRDefault="00C163BF" w14:paraId="669B50E1" w14:textId="01AA1CD3">
          <w:pPr>
            <w:pStyle w:val="TOC1"/>
            <w:tabs>
              <w:tab w:val="right" w:leader="dot" w:pos="9062"/>
            </w:tabs>
            <w:rPr>
              <w:rFonts w:asciiTheme="minorHAnsi" w:hAnsiTheme="minorHAnsi" w:eastAsiaTheme="minorEastAsia" w:cstheme="minorBidi"/>
              <w:noProof/>
              <w:color w:val="auto"/>
              <w:sz w:val="22"/>
              <w:szCs w:val="22"/>
              <w:lang w:val="en-GB" w:eastAsia="zh-CN"/>
            </w:rPr>
          </w:pPr>
          <w:hyperlink w:history="1" w:anchor="_Toc92812988">
            <w:r w:rsidRPr="00CE38EF">
              <w:rPr>
                <w:rStyle w:val="Hyperlink"/>
                <w:rFonts w:eastAsiaTheme="majorEastAsia"/>
                <w:noProof/>
              </w:rPr>
              <w:t>Appendix 3. The basic algorithm description</w:t>
            </w:r>
            <w:r>
              <w:rPr>
                <w:noProof/>
                <w:webHidden/>
              </w:rPr>
              <w:tab/>
            </w:r>
            <w:r>
              <w:rPr>
                <w:noProof/>
                <w:webHidden/>
              </w:rPr>
              <w:fldChar w:fldCharType="begin"/>
            </w:r>
            <w:r>
              <w:rPr>
                <w:noProof/>
                <w:webHidden/>
              </w:rPr>
              <w:instrText xml:space="preserve"> PAGEREF _Toc92812988 \h </w:instrText>
            </w:r>
            <w:r>
              <w:rPr>
                <w:noProof/>
                <w:webHidden/>
              </w:rPr>
            </w:r>
            <w:r>
              <w:rPr>
                <w:noProof/>
                <w:webHidden/>
              </w:rPr>
              <w:fldChar w:fldCharType="separate"/>
            </w:r>
            <w:r>
              <w:rPr>
                <w:noProof/>
                <w:webHidden/>
              </w:rPr>
              <w:t>20</w:t>
            </w:r>
            <w:r>
              <w:rPr>
                <w:noProof/>
                <w:webHidden/>
              </w:rPr>
              <w:fldChar w:fldCharType="end"/>
            </w:r>
          </w:hyperlink>
        </w:p>
        <w:p w:rsidRPr="00F03130" w:rsidR="00AC72F6" w:rsidP="00B0400A" w:rsidRDefault="00AC72F6" w14:paraId="6E0EF0BD" w14:textId="6F7ABA27">
          <w:r w:rsidRPr="00F03130">
            <w:rPr>
              <w:color w:val="003399"/>
              <w:szCs w:val="20"/>
            </w:rPr>
            <w:fldChar w:fldCharType="end"/>
          </w:r>
        </w:p>
      </w:sdtContent>
    </w:sdt>
    <w:p w:rsidR="004F2C0B" w:rsidP="00B0400A" w:rsidRDefault="004F2C0B" w14:paraId="4E366989" w14:textId="77777777">
      <w:r>
        <w:br w:type="page"/>
      </w:r>
    </w:p>
    <w:p w:rsidR="006D1FE6" w:rsidP="006D1FE6" w:rsidRDefault="006D1FE6" w14:paraId="79A5D5BD" w14:textId="3FE3AF80">
      <w:pPr>
        <w:pStyle w:val="PILLChapter"/>
      </w:pPr>
      <w:bookmarkStart w:name="_Hlk92201067" w:id="1"/>
      <w:bookmarkStart w:name="_Toc92812972" w:id="2"/>
      <w:r>
        <w:lastRenderedPageBreak/>
        <w:t>Introduction</w:t>
      </w:r>
      <w:bookmarkEnd w:id="2"/>
    </w:p>
    <w:p w:rsidRPr="00974ACB" w:rsidR="00707DA0" w:rsidP="001F1C93" w:rsidRDefault="00707DA0" w14:paraId="0564A9AD" w14:textId="6785233D">
      <w:r w:rsidRPr="00974ACB">
        <w:t>Physical Internet (PI) is an emerging and innovative concept of future logistics and supply chain management. It has gained more and more attention from both academia and industry since it is for</w:t>
      </w:r>
      <w:r w:rsidRPr="00974ACB">
        <w:rPr>
          <w:szCs w:val="21"/>
        </w:rPr>
        <w:t xml:space="preserve">mally published and promoted in 2011 </w:t>
      </w:r>
      <w:r w:rsidRPr="00974ACB">
        <w:rPr>
          <w:szCs w:val="21"/>
        </w:rPr>
        <w:fldChar w:fldCharType="begin" w:fldLock="1"/>
      </w:r>
      <w:r w:rsidRPr="00974ACB">
        <w:rPr>
          <w:szCs w:val="21"/>
        </w:rPr>
        <w:instrText>ADDIN CSL_CITATION {"citationItems":[{"id":"ITEM-1","itemData":{"DOI":"10.1007/s12159-011-0045-x","ISBN":"1215901100","ISSN":"1865-035X","abstract":"This paper starts with the assertion that the way physical objects are currently transported, handled, stored, realized, supplied and used throughout the world is unsustainable economically, environmentally and socially. Evidence supporting this assertion is exposed through a set of key unsustainability symptoms. Then the paper expresses the goal to revert this situation, thus meeting the Global Logistics Sustainability grand challenge. It suggests exploiting the Digital Internet metaphor to develop a Physical Internet vision towards meeting this grand challenge. The paradigm breaking vision is introduced through a set of its key characteristics. The paper then proceeds with addressing the implications and requirements for implementing the Physical Internet vision as a means to meet the grand challenge. It concludes with a call for further research, innovation and development to really shape and assess the vision and, much more important, to give it flesh through real initiatives and projects so as to really influence in a positive way the collective future. For this to happen, it emphasizes the requirement for multidisciplinary collaboration among and between academia, industry and government across localities, countries and continents. Keywords","author":[{"dropping-particle":"","family":"Montreuil","given":"Benoit","non-dropping-particle":"","parse-names":false,"suffix":""}],"container-title":"Logistics Research","id":"ITEM-1","issue":"2-3","issued":{"date-parts":[["2011"]]},"page":"71-87","title":"Toward a Physical Internet: meeting the global logistics sustainability grand challenge","type":"article-journal","volume":"3"},"uris":["http://www.mendeley.com/documents/?uuid=478e31f8-b275-4183-b9d8-e08823e0fc99"]}],"mendeley":{"formattedCitation":"(Montreuil, 2011)","plainTextFormattedCitation":"(Montreuil, 2011)","previouslyFormattedCitation":"(Montreuil, 2011)"},"properties":{"noteIndex":0},"schema":"https://github.com/citation-style-language/schema/raw/master/csl-citation.json"}</w:instrText>
      </w:r>
      <w:r w:rsidRPr="00974ACB">
        <w:rPr>
          <w:szCs w:val="21"/>
        </w:rPr>
        <w:fldChar w:fldCharType="separate"/>
      </w:r>
      <w:r w:rsidRPr="00974ACB">
        <w:rPr>
          <w:noProof/>
          <w:szCs w:val="21"/>
        </w:rPr>
        <w:t>(Montreuil, 2011)</w:t>
      </w:r>
      <w:r w:rsidRPr="00974ACB">
        <w:rPr>
          <w:szCs w:val="21"/>
        </w:rPr>
        <w:fldChar w:fldCharType="end"/>
      </w:r>
      <w:r w:rsidRPr="00974ACB">
        <w:rPr>
          <w:szCs w:val="21"/>
        </w:rPr>
        <w:t xml:space="preserve">. On the roadmap of ALICE </w:t>
      </w:r>
      <w:r w:rsidRPr="00974ACB">
        <w:rPr>
          <w:szCs w:val="21"/>
        </w:rPr>
        <w:fldChar w:fldCharType="begin" w:fldLock="1"/>
      </w:r>
      <w:r w:rsidRPr="00974ACB">
        <w:rPr>
          <w:szCs w:val="21"/>
        </w:rPr>
        <w:instrText>ADDIN CSL_CITATION {"citationItems":[{"id":"ITEM-1","itemData":{"URL":"https://www.etp-logistics.eu/","accessed":{"date-parts":[["2021","9","20"]]},"author":[{"dropping-particle":"","family":"ALICE","given":"","non-dropping-particle":"","parse-names":false,"suffix":""}],"id":"ITEM-1","issued":{"date-parts":[["2019"]]},"title":"Home Page","type":"webpage"},"uris":["http://www.mendeley.com/documents/?uuid=bb6d1c0d-908e-41e3-a309-9d1c4c7c5244"]}],"mendeley":{"formattedCitation":"(ALICE, 2019)","manualFormatting":"(ALICE, 2019; see Figure 1)","plainTextFormattedCitation":"(ALICE, 2019)","previouslyFormattedCitation":"(ALICE, 2019)"},"properties":{"noteIndex":0},"schema":"https://github.com/citation-style-language/schema/raw/master/csl-citation.json"}</w:instrText>
      </w:r>
      <w:r w:rsidRPr="00974ACB">
        <w:rPr>
          <w:szCs w:val="21"/>
        </w:rPr>
        <w:fldChar w:fldCharType="separate"/>
      </w:r>
      <w:r w:rsidRPr="00974ACB">
        <w:rPr>
          <w:noProof/>
          <w:szCs w:val="21"/>
        </w:rPr>
        <w:t xml:space="preserve">(ALICE, 2019; see </w:t>
      </w:r>
      <w:r w:rsidRPr="00974ACB">
        <w:rPr>
          <w:noProof/>
          <w:szCs w:val="21"/>
        </w:rPr>
        <w:fldChar w:fldCharType="begin" w:fldLock="1"/>
      </w:r>
      <w:r w:rsidRPr="00974ACB">
        <w:rPr>
          <w:noProof/>
          <w:szCs w:val="21"/>
        </w:rPr>
        <w:instrText xml:space="preserve"> REF _Ref88555583 \h  \* MERGEFORMAT </w:instrText>
      </w:r>
      <w:r w:rsidRPr="00974ACB">
        <w:rPr>
          <w:noProof/>
          <w:szCs w:val="21"/>
        </w:rPr>
      </w:r>
      <w:r w:rsidRPr="00974ACB">
        <w:rPr>
          <w:noProof/>
          <w:szCs w:val="21"/>
        </w:rPr>
        <w:fldChar w:fldCharType="separate"/>
      </w:r>
      <w:r w:rsidRPr="00974ACB">
        <w:rPr>
          <w:rFonts w:cs="Times New Roman"/>
          <w:noProof/>
          <w:szCs w:val="21"/>
        </w:rPr>
        <w:t>Figure 1</w:t>
      </w:r>
      <w:r w:rsidRPr="00974ACB">
        <w:rPr>
          <w:noProof/>
          <w:szCs w:val="21"/>
        </w:rPr>
        <w:fldChar w:fldCharType="end"/>
      </w:r>
      <w:r w:rsidRPr="00974ACB">
        <w:rPr>
          <w:noProof/>
          <w:szCs w:val="21"/>
        </w:rPr>
        <w:t>)</w:t>
      </w:r>
      <w:r w:rsidRPr="00974ACB">
        <w:rPr>
          <w:szCs w:val="21"/>
        </w:rPr>
        <w:fldChar w:fldCharType="end"/>
      </w:r>
      <w:r w:rsidRPr="00974ACB">
        <w:rPr>
          <w:szCs w:val="21"/>
        </w:rPr>
        <w:t xml:space="preserve">, PI is </w:t>
      </w:r>
      <w:r w:rsidRPr="00974ACB">
        <w:t xml:space="preserve">deemed as a crucial stage between 2030 to 2040 towards the European zero-emission goal in 2050, indicating that its importance has been acknowledged at a European level. </w:t>
      </w:r>
    </w:p>
    <w:p w:rsidRPr="001F1C93" w:rsidR="001F1C93" w:rsidP="001F1C93" w:rsidRDefault="001F1C93" w14:paraId="22A31B9F" w14:textId="77777777">
      <w:r w:rsidRPr="00974ACB">
        <w:t xml:space="preserve">There are still some imperfections in the current logistic network and supply chain in terms of social, </w:t>
      </w:r>
      <w:proofErr w:type="gramStart"/>
      <w:r w:rsidRPr="00974ACB">
        <w:t>environmental</w:t>
      </w:r>
      <w:proofErr w:type="gramEnd"/>
      <w:r w:rsidRPr="00974ACB">
        <w:t xml:space="preserve"> and financial aspects, and PI intends to take a step forward to a more sustainable scheme inspired by the digital internet (DI). For example, in a PI model, a route can usually be treated as segments between nodes, mimicking the data routing between routers in DI, and if a disruption occurs (order cancellation, weather changes, etc.), the route should be able to change adaptively, corresponding to the dynamic routing in DI</w:t>
      </w:r>
      <w:r w:rsidRPr="001F1C93">
        <w:t xml:space="preserve">. </w:t>
      </w:r>
    </w:p>
    <w:tbl>
      <w:tblPr>
        <w:tblStyle w:val="TableGrid"/>
        <w:tblpPr w:leftFromText="181" w:rightFromText="181" w:horzAnchor="margin" w:tblpXSpec="right" w:tblpY="8506"/>
        <w:tblOverlap w:val="never"/>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36"/>
      </w:tblGrid>
      <w:tr w:rsidRPr="001F1C93" w:rsidR="002C6B93" w:rsidTr="002C6B93" w14:paraId="7C277A45" w14:textId="77777777">
        <w:trPr>
          <w:cantSplit/>
        </w:trPr>
        <w:tc>
          <w:tcPr>
            <w:tcW w:w="0" w:type="auto"/>
          </w:tcPr>
          <w:p w:rsidRPr="001F1C93" w:rsidR="001F1C93" w:rsidP="002C6B93" w:rsidRDefault="001F1C93" w14:paraId="66676239" w14:textId="77777777">
            <w:pPr>
              <w:keepNext/>
              <w:spacing w:line="259" w:lineRule="auto"/>
              <w:jc w:val="right"/>
              <w:rPr>
                <w:rFonts w:cs="Times New Roman" w:eastAsiaTheme="minorEastAsia"/>
                <w:szCs w:val="18"/>
              </w:rPr>
            </w:pPr>
            <w:r w:rsidRPr="001F1C93">
              <w:rPr>
                <w:rFonts w:cs="Times New Roman"/>
                <w:noProof/>
                <w:szCs w:val="18"/>
              </w:rPr>
              <w:drawing>
                <wp:inline distT="0" distB="0" distL="0" distR="0" wp14:anchorId="78A51CEA" wp14:editId="6FB686A9">
                  <wp:extent cx="2789924" cy="2773045"/>
                  <wp:effectExtent l="19050" t="19050" r="10795"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228" cy="2812111"/>
                          </a:xfrm>
                          <a:prstGeom prst="rect">
                            <a:avLst/>
                          </a:prstGeom>
                          <a:noFill/>
                          <a:ln>
                            <a:solidFill>
                              <a:schemeClr val="accent3"/>
                            </a:solidFill>
                          </a:ln>
                        </pic:spPr>
                      </pic:pic>
                    </a:graphicData>
                  </a:graphic>
                </wp:inline>
              </w:drawing>
            </w:r>
          </w:p>
          <w:p w:rsidRPr="001F1C93" w:rsidR="001F1C93" w:rsidP="002C6B93" w:rsidRDefault="001F1C93" w14:paraId="27301F24" w14:textId="77777777">
            <w:pPr>
              <w:pStyle w:val="Caption"/>
              <w:spacing w:before="0"/>
              <w:rPr>
                <w:rFonts w:ascii="Times New Roman" w:hAnsi="Times New Roman"/>
                <w:sz w:val="18"/>
              </w:rPr>
            </w:pPr>
            <w:bookmarkStart w:name="_Ref88555583" w:id="3"/>
            <w:r w:rsidRPr="001F1C93">
              <w:rPr>
                <w:rFonts w:ascii="Times New Roman" w:hAnsi="Times New Roman"/>
                <w:sz w:val="18"/>
              </w:rPr>
              <w:t xml:space="preserve">Figure </w:t>
            </w:r>
            <w:r w:rsidRPr="001F1C93">
              <w:rPr>
                <w:rFonts w:ascii="Times New Roman" w:hAnsi="Times New Roman"/>
                <w:sz w:val="18"/>
              </w:rPr>
              <w:fldChar w:fldCharType="begin"/>
            </w:r>
            <w:r w:rsidRPr="001F1C93">
              <w:rPr>
                <w:rFonts w:ascii="Times New Roman" w:hAnsi="Times New Roman"/>
                <w:sz w:val="18"/>
              </w:rPr>
              <w:instrText xml:space="preserve"> SEQ Figure \* ARABIC </w:instrText>
            </w:r>
            <w:r w:rsidRPr="001F1C93">
              <w:rPr>
                <w:rFonts w:ascii="Times New Roman" w:hAnsi="Times New Roman"/>
                <w:sz w:val="18"/>
              </w:rPr>
              <w:fldChar w:fldCharType="separate"/>
            </w:r>
            <w:r w:rsidRPr="001F1C93">
              <w:rPr>
                <w:rFonts w:ascii="Times New Roman" w:hAnsi="Times New Roman"/>
                <w:noProof/>
                <w:sz w:val="18"/>
              </w:rPr>
              <w:t>1</w:t>
            </w:r>
            <w:r w:rsidRPr="001F1C93">
              <w:rPr>
                <w:rFonts w:ascii="Times New Roman" w:hAnsi="Times New Roman"/>
                <w:sz w:val="18"/>
              </w:rPr>
              <w:fldChar w:fldCharType="end"/>
            </w:r>
            <w:bookmarkEnd w:id="3"/>
            <w:r w:rsidRPr="001F1C93">
              <w:rPr>
                <w:rFonts w:ascii="Times New Roman" w:hAnsi="Times New Roman"/>
                <w:sz w:val="18"/>
              </w:rPr>
              <w:t>. ALICE roadmap of zero-emission goal (ALICE, 2019)</w:t>
            </w:r>
          </w:p>
        </w:tc>
      </w:tr>
    </w:tbl>
    <w:p w:rsidRPr="00974ACB" w:rsidR="001F1C93" w:rsidP="0098124E" w:rsidRDefault="001F1C93" w14:paraId="118AB33D" w14:textId="77777777">
      <w:r w:rsidRPr="001F1C93">
        <w:t>To achieve the expected functions, PI relies greatly on information</w:t>
      </w:r>
      <w:r w:rsidRPr="00974ACB">
        <w:t xml:space="preserve"> and communication technology (ICT). This entails the change to intelligent agents (e.g., vehicles, containers), application of the internet of things (IoT), an information system to manage and make use of data etc. However, there are few existing guidelines available regarding what a PI information system could be like, and how PI will play its role in the real world. This is the reason why this project, Physical Internet Living Lab (PILL) is launched.</w:t>
      </w:r>
    </w:p>
    <w:p w:rsidRPr="00974ACB" w:rsidR="001F1C93" w:rsidP="001F1C93" w:rsidRDefault="001F1C93" w14:paraId="110ADC8B" w14:textId="77777777">
      <w:r w:rsidRPr="00974ACB">
        <w:t xml:space="preserve">PILL aims to build a prototype of the PI information system. Specifically, it focuses on the transition to higher transparency and visibility of cargo containers </w:t>
      </w:r>
      <w:proofErr w:type="gramStart"/>
      <w:r w:rsidRPr="00974ACB">
        <w:t>so as to</w:t>
      </w:r>
      <w:proofErr w:type="gramEnd"/>
      <w:r w:rsidRPr="00974ACB">
        <w:t xml:space="preserve"> manage and monitor the cargo flow and the </w:t>
      </w:r>
      <w:r>
        <w:t>movement of the assets</w:t>
      </w:r>
      <w:r w:rsidRPr="00974ACB">
        <w:t xml:space="preserve">,  as well as includes maritime ports into consideration. PILL has a vision toward the future as we wish to pave the way for PI and make it easier for future companies to access the power of PI through this project. To be able to build a proper model, PILL has more than 30 outstanding stakeholders on board, including shippers, logistic service providers (LSPs), technology vendors of IoT devices and information, business orchestrators, etc. These stakeholders are the key players in the network, who provide information to build the model, allow the possibilities to validate the model </w:t>
      </w:r>
      <w:proofErr w:type="gramStart"/>
      <w:r w:rsidRPr="00974ACB">
        <w:t>in reality and</w:t>
      </w:r>
      <w:proofErr w:type="gramEnd"/>
      <w:r w:rsidRPr="00974ACB">
        <w:t xml:space="preserve"> generate practical value. Backed by the stakeholders, PILL will build a logistic model to mirror the real-world scenario and create added value by devising a suitable information system architecture with specifications on the protocols and standards for future developments. To better justify the added value, PILL has periodical validation on a yearly basis. We will explore the uncharted benefits of connecting the epistemological silos of the logistic practitioners.</w:t>
      </w:r>
    </w:p>
    <w:p w:rsidRPr="00974ACB" w:rsidR="001F1C93" w:rsidP="001F1C93" w:rsidRDefault="001F1C93" w14:paraId="68BB6881" w14:textId="77777777">
      <w:r w:rsidRPr="00974ACB">
        <w:t xml:space="preserve">In the remainder of this document, the general timeline of the development of PI is reviewed. </w:t>
      </w:r>
      <w:r>
        <w:t>Then</w:t>
      </w:r>
      <w:r w:rsidRPr="00974ACB">
        <w:t xml:space="preserve"> among the selected literature, </w:t>
      </w:r>
      <w:r>
        <w:t xml:space="preserve">a </w:t>
      </w:r>
      <w:r w:rsidRPr="00974ACB">
        <w:t>thematic review focusing on three aspects of PI research will be reviewed, which are the modelling methods, routing algorithms and ICT.</w:t>
      </w:r>
      <w:r>
        <w:t xml:space="preserve"> Next, according to the paper reviewed, a discussion is made about the logistic modelling and information system design.</w:t>
      </w:r>
      <w:r w:rsidRPr="00974ACB">
        <w:t xml:space="preserve"> </w:t>
      </w:r>
      <w:r w:rsidRPr="00974ACB">
        <w:rPr>
          <w:rFonts w:cs="Times New Roman"/>
        </w:rPr>
        <w:t>In t</w:t>
      </w:r>
      <w:r w:rsidRPr="00974ACB">
        <w:t>he end, conclusion</w:t>
      </w:r>
      <w:r>
        <w:t>s</w:t>
      </w:r>
      <w:r w:rsidRPr="00974ACB">
        <w:t xml:space="preserve"> are </w:t>
      </w:r>
      <w:r>
        <w:t>drawn</w:t>
      </w:r>
      <w:r w:rsidRPr="00974ACB">
        <w:t xml:space="preserve"> with the consideration of PILL.</w:t>
      </w:r>
    </w:p>
    <w:p w:rsidR="006D1FE6" w:rsidP="006D1FE6" w:rsidRDefault="006D1FE6" w14:paraId="4F6BFD90" w14:textId="5C18CA49">
      <w:pPr>
        <w:pStyle w:val="PILLChapter"/>
      </w:pPr>
      <w:bookmarkStart w:name="_Toc92812973" w:id="4"/>
      <w:r>
        <w:lastRenderedPageBreak/>
        <w:t>Methodology</w:t>
      </w:r>
      <w:bookmarkEnd w:id="4"/>
    </w:p>
    <w:p w:rsidRPr="00974ACB" w:rsidR="00F75DB1" w:rsidP="00F75DB1" w:rsidRDefault="00F75DB1" w14:paraId="274148C1" w14:textId="16016AD4">
      <w:pPr>
        <w:spacing w:after="120" w:afterLines="50"/>
        <w:rPr>
          <w:rFonts w:cs="Times New Roman"/>
        </w:rPr>
      </w:pPr>
      <w:r w:rsidRPr="00974ACB">
        <w:rPr>
          <w:rFonts w:cs="Times New Roman"/>
        </w:rPr>
        <w:t xml:space="preserve">The aim of this review paper is to provide an insight into the state-of-the-art PI research by reviewing the recently published journal articles. This review paper follows the systematic reviewing process provided by </w:t>
      </w:r>
      <w:r w:rsidRPr="00974ACB">
        <w:rPr>
          <w:rFonts w:cs="Times New Roman"/>
        </w:rPr>
        <w:fldChar w:fldCharType="begin" w:fldLock="1"/>
      </w:r>
      <w:r w:rsidRPr="00974ACB">
        <w:rPr>
          <w:rFonts w:cs="Times New Roman"/>
        </w:rPr>
        <w:instrText>ADDIN CSL_CITATION {"citationItems":[{"id":"ITEM-1","itemData":{"DOI":"10.1007/s11747-017-0563-4","ISSN":"00920703","author":[{"dropping-particle":"","family":"Palmatier","given":"Robert W.","non-dropping-particle":"","parse-names":false,"suffix":""},{"dropping-particle":"","family":"Houston","given":"Mark B.","non-dropping-particle":"","parse-names":false,"suffix":""},{"dropping-particle":"","family":"Hulland","given":"John","non-dropping-particle":"","parse-names":false,"suffix":""}],"container-title":"Journal of the Academy of Marketing Science","id":"ITEM-1","issue":"1","issued":{"date-parts":[["2018"]]},"page":"1-5","publisher":"Journal of the Academy of Marketing Science","title":"Review articles: purpose, process, and structure","type":"article-journal","volume":"46"},"uris":["http://www.mendeley.com/documents/?uuid=ef8d5c5f-3e28-4265-9629-adcf31128702"]}],"mendeley":{"formattedCitation":"(Palmatier &lt;i&gt;et al.&lt;/i&gt;, 2018)","manualFormatting":"Palmatier et al. (2018)","plainTextFormattedCitation":"(Palmatier et al., 2018)","previouslyFormattedCitation":"(Palmatier &lt;i&gt;et al.&lt;/i&gt;, 2018)"},"properties":{"noteIndex":0},"schema":"https://github.com/citation-style-language/schema/raw/master/csl-citation.json"}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Palmatier </w:t>
      </w:r>
      <w:r w:rsidRPr="00974ACB">
        <w:rPr>
          <w:rFonts w:cs="Times New Roman"/>
          <w:i/>
          <w:noProof/>
        </w:rPr>
        <w:t>et al.</w:t>
      </w:r>
      <w:r w:rsidRPr="00974ACB">
        <w:rPr>
          <w:rFonts w:cs="Times New Roman"/>
          <w:noProof/>
        </w:rPr>
        <w:t xml:space="preserve"> (2018)</w:t>
      </w:r>
      <w:r w:rsidRPr="00974ACB">
        <w:rPr>
          <w:rFonts w:cs="Times New Roman"/>
        </w:rPr>
        <w:fldChar w:fldCharType="end"/>
      </w:r>
      <w:r w:rsidRPr="00974ACB">
        <w:rPr>
          <w:rFonts w:cs="Times New Roman"/>
        </w:rPr>
        <w:t xml:space="preserve"> consisting of 6 steps: topic formulation, study design, sampling, data collection, data analysis and reporting.</w:t>
      </w:r>
    </w:p>
    <w:p w:rsidRPr="00974ACB" w:rsidR="00F75DB1" w:rsidP="00F75DB1" w:rsidRDefault="00F75DB1" w14:paraId="0E90DF92" w14:textId="77777777">
      <w:pPr>
        <w:spacing w:after="120" w:afterLines="50"/>
        <w:rPr>
          <w:rFonts w:cs="Times New Roman"/>
        </w:rPr>
      </w:pPr>
      <w:r w:rsidRPr="00974ACB">
        <w:rPr>
          <w:rFonts w:cs="Times New Roman"/>
        </w:rPr>
        <w:t xml:space="preserve">According to </w:t>
      </w:r>
      <w:r w:rsidRPr="00974ACB">
        <w:rPr>
          <w:rFonts w:cs="Times New Roman"/>
        </w:rPr>
        <w:fldChar w:fldCharType="begin" w:fldLock="1"/>
      </w:r>
      <w:r w:rsidRPr="00974ACB">
        <w:rPr>
          <w:rFonts w:cs="Times New Roman"/>
        </w:rPr>
        <w:instrText>ADDIN CSL_CITATION {"citationItems":[{"id":"ITEM-1","itemData":{"DOI":"10.1080/00207543.2018.1494392","ISSN":"1366588X","abstract":"To achieve socio-economic and environmental sustainability, utilization of existing capacities and assets has become a key challenge for the transportation sector. This challenge has been recognised by many scholars, policy makers and practitioners leading to a substantial body of new concepts and models. The rather parallel evolution of the Physical Internet (PI) and synchromodal transport presents an opportunity to improve the current unsustainable freight transportation, by inducing a positive modal shift from roads to rails and inland waterways, and improving service levels by better connecting production research with freight movement. This paper thus examines the synchromodal and PI state-of-the-art models together with their designs, methodologies and findings proposed in the scientific literature. The main objective is to assess and explore the correlations between these two concepts in order to understand how they can reinforce each other. Despite the integrated vision of the Alliance for Logistics Innovation through Collaboration in Europe, the findings of this paper yield no well-established interconnections in the scientific literature between PI and synchromodality as they both merely coexist in parallel and address different dimensions, scales and levels of abstraction. This paper thus identifies potential synergies, future research directions and critical questions to be considered by modellers, developers and policy makers.","author":[{"dropping-particle":"","family":"Ambra","given":"Tomas","non-dropping-particle":"","parse-names":false,"suffix":""},{"dropping-particle":"","family":"Caris","given":"An","non-dropping-particle":"","parse-names":false,"suffix":""},{"dropping-particle":"","family":"Macharis","given":"Cathy","non-dropping-particle":"","parse-names":false,"suffix":""}],"container-title":"International Journal of Production Research","id":"ITEM-1","issue":"6","issued":{"date-parts":[["2019"]]},"page":"1606-1623","publisher":"Taylor &amp; Francis","title":"Towards freight transport system unification: reviewing and combining the advancements in the physical internet and synchromodal transport research","type":"article-journal","volume":"57"},"uris":["http://www.mendeley.com/documents/?uuid=4967334e-ca67-4883-bede-6b82be0fc146"]}],"mendeley":{"formattedCitation":"(Ambra &lt;i&gt;et al.&lt;/i&gt;, 2019)","manualFormatting":"Ambra et al. (2019)","plainTextFormattedCitation":"(Ambra et al., 2019)","previouslyFormattedCitation":"(Ambra &lt;i&gt;et al.&lt;/i&gt;, 2019)"},"properties":{"noteIndex":0},"schema":"https://github.com/citation-style-language/schema/raw/master/csl-citation.json"}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Ambra </w:t>
      </w:r>
      <w:r w:rsidRPr="00974ACB">
        <w:rPr>
          <w:rFonts w:cs="Times New Roman"/>
          <w:i/>
          <w:noProof/>
        </w:rPr>
        <w:t>et al.</w:t>
      </w:r>
      <w:r w:rsidRPr="00974ACB">
        <w:rPr>
          <w:rFonts w:cs="Times New Roman"/>
          <w:noProof/>
        </w:rPr>
        <w:t xml:space="preserve"> (2019)</w:t>
      </w:r>
      <w:r w:rsidRPr="00974ACB">
        <w:rPr>
          <w:rFonts w:cs="Times New Roman"/>
        </w:rPr>
        <w:fldChar w:fldCharType="end"/>
      </w:r>
      <w:r w:rsidRPr="00974ACB">
        <w:rPr>
          <w:rFonts w:cs="Times New Roman"/>
        </w:rPr>
        <w:t xml:space="preserve">, researches on PI have become popular since 2010. Our searching scope </w:t>
      </w:r>
      <w:r>
        <w:rPr>
          <w:rFonts w:cs="Times New Roman"/>
        </w:rPr>
        <w:t>thus</w:t>
      </w:r>
      <w:r w:rsidRPr="00974ACB">
        <w:rPr>
          <w:rFonts w:cs="Times New Roman"/>
        </w:rPr>
        <w:t xml:space="preserve"> ranges from 2010 to 2020 </w:t>
      </w:r>
      <w:proofErr w:type="gramStart"/>
      <w:r w:rsidRPr="00974ACB">
        <w:rPr>
          <w:rFonts w:cs="Times New Roman"/>
        </w:rPr>
        <w:t>so as to</w:t>
      </w:r>
      <w:proofErr w:type="gramEnd"/>
      <w:r w:rsidRPr="00974ACB">
        <w:rPr>
          <w:rFonts w:cs="Times New Roman"/>
        </w:rPr>
        <w:t xml:space="preserve"> have an overview of the research trend. Besides, some papers </w:t>
      </w:r>
      <w:r>
        <w:rPr>
          <w:rFonts w:cs="Times New Roman"/>
        </w:rPr>
        <w:t xml:space="preserve">published in </w:t>
      </w:r>
      <w:r w:rsidRPr="00974ACB">
        <w:rPr>
          <w:rFonts w:cs="Times New Roman"/>
        </w:rPr>
        <w:t xml:space="preserve">2021 are also included </w:t>
      </w:r>
      <w:r>
        <w:rPr>
          <w:rFonts w:cs="Times New Roman"/>
        </w:rPr>
        <w:t xml:space="preserve">in the collection </w:t>
      </w:r>
      <w:r w:rsidRPr="00974ACB">
        <w:rPr>
          <w:rFonts w:cs="Times New Roman"/>
        </w:rPr>
        <w:t>for supporting some conclusions</w:t>
      </w:r>
      <w:r>
        <w:rPr>
          <w:rFonts w:cs="Times New Roman"/>
        </w:rPr>
        <w:t xml:space="preserve"> in this article</w:t>
      </w:r>
      <w:r w:rsidRPr="00974ACB">
        <w:rPr>
          <w:rFonts w:cs="Times New Roman"/>
        </w:rPr>
        <w:t>, but the completed collection of 2021 paper</w:t>
      </w:r>
      <w:r>
        <w:rPr>
          <w:rFonts w:cs="Times New Roman"/>
        </w:rPr>
        <w:t>s</w:t>
      </w:r>
      <w:r w:rsidRPr="00974ACB">
        <w:rPr>
          <w:rFonts w:cs="Times New Roman"/>
        </w:rPr>
        <w:t xml:space="preserve"> </w:t>
      </w:r>
      <w:proofErr w:type="gramStart"/>
      <w:r w:rsidRPr="00974ACB">
        <w:rPr>
          <w:rFonts w:cs="Times New Roman"/>
        </w:rPr>
        <w:t>is</w:t>
      </w:r>
      <w:proofErr w:type="gramEnd"/>
      <w:r w:rsidRPr="00974ACB">
        <w:rPr>
          <w:rFonts w:cs="Times New Roman"/>
        </w:rPr>
        <w:t xml:space="preserve"> not guaranteed as </w:t>
      </w:r>
      <w:r>
        <w:rPr>
          <w:rFonts w:cs="Times New Roman"/>
        </w:rPr>
        <w:t>many</w:t>
      </w:r>
      <w:r w:rsidRPr="00974ACB">
        <w:rPr>
          <w:rFonts w:cs="Times New Roman"/>
        </w:rPr>
        <w:t xml:space="preserve"> of them are not published</w:t>
      </w:r>
      <w:r>
        <w:rPr>
          <w:rFonts w:cs="Times New Roman"/>
        </w:rPr>
        <w:t xml:space="preserve"> </w:t>
      </w:r>
      <w:r w:rsidRPr="00974ACB">
        <w:rPr>
          <w:rFonts w:cs="Times New Roman"/>
        </w:rPr>
        <w:t>yet</w:t>
      </w:r>
      <w:r>
        <w:rPr>
          <w:rFonts w:cs="Times New Roman"/>
        </w:rPr>
        <w:t xml:space="preserve"> and are under repair</w:t>
      </w:r>
      <w:r w:rsidRPr="00974ACB">
        <w:rPr>
          <w:rFonts w:cs="Times New Roman"/>
        </w:rPr>
        <w:t>. To ensure the quality and comprehensiveness of the studies in papers, articles from conference</w:t>
      </w:r>
      <w:r>
        <w:rPr>
          <w:rFonts w:cs="Times New Roman"/>
        </w:rPr>
        <w:t>s</w:t>
      </w:r>
      <w:r w:rsidRPr="00974ACB">
        <w:rPr>
          <w:rFonts w:cs="Times New Roman"/>
        </w:rPr>
        <w:t xml:space="preserve">, webpages, master theses, etc. are omitted and only peer-viewed journal articles in English are included in our searching scope. The selection of credible journals is according to the listed journals in Scopus </w:t>
      </w:r>
      <w:proofErr w:type="spellStart"/>
      <w:r w:rsidRPr="00974ACB">
        <w:rPr>
          <w:rFonts w:cs="Times New Roman"/>
        </w:rPr>
        <w:t>CiteScore</w:t>
      </w:r>
      <w:proofErr w:type="spellEnd"/>
      <w:r w:rsidRPr="00974ACB">
        <w:rPr>
          <w:rFonts w:cs="Times New Roman" w:asciiTheme="minorEastAsia" w:hAnsiTheme="minorEastAsia" w:eastAsiaTheme="minorEastAsia"/>
        </w:rPr>
        <w:t>™</w:t>
      </w:r>
      <w:r w:rsidRPr="00974ACB">
        <w:rPr>
          <w:rFonts w:cs="Times New Roman"/>
        </w:rPr>
        <w:t xml:space="preserve"> 2019. The papers are selected by using the key world “physical internet” in Google Scholar. This can also result in some papers from fields other than logistics, which are then examined and excluded. With the above searching methodology, we identify 79 papers in total.</w:t>
      </w:r>
    </w:p>
    <w:p w:rsidR="00F75DB1" w:rsidP="00F75DB1" w:rsidRDefault="00F75DB1" w14:paraId="66DD9424" w14:textId="7F876113">
      <w:pPr>
        <w:spacing w:after="120" w:afterLines="50"/>
        <w:rPr>
          <w:rFonts w:cs="Times New Roman" w:eastAsiaTheme="minorEastAsia"/>
        </w:rPr>
      </w:pPr>
      <w:r w:rsidRPr="00974ACB">
        <w:rPr>
          <w:rFonts w:cs="Times New Roman" w:eastAsiaTheme="minorEastAsia"/>
        </w:rPr>
        <w:t>Additionally, the articles are categorised and reviewed with specific focuses on agent-based modelling, routing algorithm and ICT, as these aspects are most relevant to PILL.</w:t>
      </w:r>
    </w:p>
    <w:p w:rsidR="006D1FE6" w:rsidP="006D1FE6" w:rsidRDefault="006D1FE6" w14:paraId="07A41463" w14:textId="6DDA69FB">
      <w:pPr>
        <w:pStyle w:val="PILLChapter"/>
        <w:rPr>
          <w:rFonts w:eastAsiaTheme="minorEastAsia"/>
        </w:rPr>
      </w:pPr>
      <w:bookmarkStart w:name="_Toc92812974" w:id="5"/>
      <w:r w:rsidRPr="006D1FE6">
        <w:rPr>
          <w:rFonts w:eastAsiaTheme="minorEastAsia"/>
        </w:rPr>
        <w:lastRenderedPageBreak/>
        <w:t>PI Development Review</w:t>
      </w:r>
      <w:bookmarkEnd w:id="5"/>
    </w:p>
    <w:p w:rsidR="006D1FE6" w:rsidP="006D1FE6" w:rsidRDefault="006D1FE6" w14:paraId="1F3E8D9C" w14:textId="506AE8C5">
      <w:pPr>
        <w:pStyle w:val="PILLParagraph"/>
      </w:pPr>
      <w:bookmarkStart w:name="_Toc92812975" w:id="6"/>
      <w:r w:rsidRPr="006D1FE6">
        <w:t>Start of the concept</w:t>
      </w:r>
      <w:bookmarkEnd w:id="6"/>
    </w:p>
    <w:p w:rsidRPr="00974ACB" w:rsidR="00BE192A" w:rsidP="002F7EB6" w:rsidRDefault="002F7EB6" w14:paraId="28A8E037" w14:textId="0D58B5AE">
      <w:pPr>
        <w:spacing w:after="240"/>
      </w:pPr>
      <w:r w:rsidRPr="00974ACB">
        <w:t xml:space="preserve">The concept of PI (also known as π sometimes) has been promoted based on the deficiency of sustainability and the breakthrough of the technologies. </w:t>
      </w:r>
      <w:r w:rsidRPr="00974ACB">
        <w:fldChar w:fldCharType="begin" w:fldLock="1"/>
      </w:r>
      <w:r w:rsidRPr="00974ACB">
        <w:instrText>ADDIN CSL_CITATION {"citationItems":[{"id":"ITEM-1","itemData":{"DOI":"10.1007/s12159-011-0045-x","ISBN":"1215901100","ISSN":"1865-035X","abstract":"This paper starts with the assertion that the way physical objects are currently transported, handled, stored, realized, supplied and used throughout the world is unsustainable economically, environmentally and socially. Evidence supporting this assertion is exposed through a set of key unsustainability symptoms. Then the paper expresses the goal to revert this situation, thus meeting the Global Logistics Sustainability grand challenge. It suggests exploiting the Digital Internet metaphor to develop a Physical Internet vision towards meeting this grand challenge. The paradigm breaking vision is introduced through a set of its key characteristics. The paper then proceeds with addressing the implications and requirements for implementing the Physical Internet vision as a means to meet the grand challenge. It concludes with a call for further research, innovation and development to really shape and assess the vision and, much more important, to give it flesh through real initiatives and projects so as to really influence in a positive way the collective future. For this to happen, it emphasizes the requirement for multidisciplinary collaboration among and between academia, industry and government across localities, countries and continents. Keywords","author":[{"dropping-particle":"","family":"Montreuil","given":"Benoit","non-dropping-particle":"","parse-names":false,"suffix":""}],"container-title":"Logistics Research","id":"ITEM-1","issue":"2-3","issued":{"date-parts":[["2011"]]},"page":"71-87","title":"Toward a Physical Internet: meeting the global logistics sustainability grand challenge","type":"article-journal","volume":"3"},"uris":["http://www.mendeley.com/documents/?uuid=478e31f8-b275-4183-b9d8-e08823e0fc99"]}],"mendeley":{"formattedCitation":"(Montreuil, 2011)","manualFormatting":"Montreuil (2011)","plainTextFormattedCitation":"(Montreuil, 2011)","previouslyFormattedCitation":"(Montreuil, 2011)"},"properties":{"noteIndex":0},"schema":"https://github.com/citation-style-language/schema/raw/master/csl-citation.json"}</w:instrText>
      </w:r>
      <w:r w:rsidRPr="00974ACB">
        <w:fldChar w:fldCharType="separate"/>
      </w:r>
      <w:r w:rsidRPr="00974ACB">
        <w:rPr>
          <w:noProof/>
        </w:rPr>
        <w:t>Montreuil (2011)</w:t>
      </w:r>
      <w:r w:rsidRPr="00974ACB">
        <w:fldChar w:fldCharType="end"/>
      </w:r>
      <w:r w:rsidRPr="00974ACB">
        <w:t xml:space="preserve"> points out the 13 unsustainability symptoms in the logistic sector, introduces the components PI system and initially justifies the superiority of the notion behind PI. </w:t>
      </w:r>
      <w:r w:rsidRPr="00974ACB">
        <w:fldChar w:fldCharType="begin" w:fldLock="1"/>
      </w:r>
      <w:r w:rsidRPr="00974ACB">
        <w:instrText>ADDIN CSL_CITATION {"citationItems":[{"id":"ITEM-1","itemData":{"abstract":"Aiming for a radical sustainability improvement, the Physical Internet has the potential of revolutionizing the fields of material handling, logistics, transportation and facilities design. It exploits the enabling concept of standardized, modular and smart containers as well as the universal interconnectivity of logistics networks and services. Its underlying paradigm shift creates a tremendous breakthrough innovation opportunity for the material handling and facility logistics community in terms of equipment, systems and facility design and operation. This paper provides a primer overview of a key subset of the physical elements serving as the foundation of the Physical Internet infrastructure, classified in three categories: containers, movers and nodes. Each element introduced is characterized and illustrated to enable visualization of their innovative nature. The paper helps uncover a wide variety of potent research avenues. 1","author":[{"dropping-particle":"","family":"Montreuil","given":"Benoit","non-dropping-particle":"","parse-names":false,"suffix":""},{"dropping-particle":"","family":"Meller","given":"Russ D","non-dropping-particle":"","parse-names":false,"suffix":""},{"dropping-particle":"","family":"Ballot","given":"Eric","non-dropping-particle":"","parse-names":false,"suffix":""}],"container-title":"11th IMHRC Proceedings (Milwaukee, Wisconsin. USA – 2010)","id":"ITEM-1","issued":{"date-parts":[["2010"]]},"page":"40","title":"Towards a Physical Internet: the impact on logistics facilities and material handling systems design and innovation","type":"paper-conference"},"uris":["http://www.mendeley.com/documents/?uuid=157a474e-b532-4470-b859-3d52dd99b45b"]}],"mendeley":{"formattedCitation":"(Montreuil &lt;i&gt;et al.&lt;/i&gt;, 2010)","manualFormatting":"Montreuil et al. (2010)","plainTextFormattedCitation":"(Montreuil et al., 2010)","previouslyFormattedCitation":"(Montreuil &lt;i&gt;et al.&lt;/i&gt;, 2010)"},"properties":{"noteIndex":0},"schema":"https://github.com/citation-style-language/schema/raw/master/csl-citation.json"}</w:instrText>
      </w:r>
      <w:r w:rsidRPr="00974ACB">
        <w:fldChar w:fldCharType="separate"/>
      </w:r>
      <w:r w:rsidRPr="00974ACB">
        <w:rPr>
          <w:noProof/>
        </w:rPr>
        <w:t xml:space="preserve">Montreuil </w:t>
      </w:r>
      <w:r w:rsidRPr="00974ACB">
        <w:rPr>
          <w:i/>
          <w:noProof/>
        </w:rPr>
        <w:t>et al.</w:t>
      </w:r>
      <w:r w:rsidRPr="00974ACB">
        <w:rPr>
          <w:noProof/>
        </w:rPr>
        <w:t xml:space="preserve"> (2010)</w:t>
      </w:r>
      <w:r w:rsidRPr="00974ACB">
        <w:fldChar w:fldCharType="end"/>
      </w:r>
      <w:r w:rsidRPr="00974ACB">
        <w:t xml:space="preserve"> propose the various PI-related components (see </w:t>
      </w:r>
      <w:r w:rsidRPr="00974ACB">
        <w:fldChar w:fldCharType="begin"/>
      </w:r>
      <w:r w:rsidRPr="00974ACB">
        <w:instrText xml:space="preserve"> REF _Ref88555752 \h  \* MERGEFORMAT </w:instrText>
      </w:r>
      <w:r w:rsidRPr="00974ACB">
        <w:fldChar w:fldCharType="separate"/>
      </w:r>
      <w:r w:rsidRPr="00B47596">
        <w:rPr>
          <w:rFonts w:cs="Times New Roman"/>
        </w:rPr>
        <w:t xml:space="preserve">Figure </w:t>
      </w:r>
      <w:r w:rsidRPr="00B47596">
        <w:rPr>
          <w:rFonts w:cs="Times New Roman"/>
          <w:noProof/>
        </w:rPr>
        <w:t>2</w:t>
      </w:r>
      <w:r w:rsidRPr="00974ACB">
        <w:fldChar w:fldCharType="end"/>
      </w:r>
      <w:r w:rsidRPr="00974ACB">
        <w:t xml:space="preserve">), which </w:t>
      </w:r>
      <w:proofErr w:type="gramStart"/>
      <w:r w:rsidRPr="00974ACB">
        <w:t>still remains</w:t>
      </w:r>
      <w:proofErr w:type="gramEnd"/>
      <w:r w:rsidRPr="00974ACB">
        <w:t xml:space="preserve"> the main concept of PI for now, including π-containers, π-movers and π-nodes as the main categories. The size of π-containers can be more variant, which can either be as big as the standard container or small but be able to compose to a standard container for the easiness of transportation. They envision each π-container, as the standard transport unit in PI, is equipped with technologies like RFID and so that the π-containers are moved like the packets in DI. The π-containers will be handled and transported by π-movers, which refers to PI-transformed tools for moving the π-containers, such as π-vehicle, π-carrier, π-conveyor etc. While some of the π-movers are operating within a PI node, some are also link among the nodes. These “entities” are named π-hubs, and π-hubs are what π-nodes mainly refer to. Although π-node can also refer to other PI structures, like π-bridges and π-transits, π-hub is the most prominent and the research focus as PI transportation networks are often considered to be composed by PI hubs and road sectors between the PI hubs. With the components defined, </w:t>
      </w:r>
      <w:r w:rsidRPr="00974ACB">
        <w:fldChar w:fldCharType="begin" w:fldLock="1"/>
      </w:r>
      <w:r w:rsidRPr="00974ACB">
        <w:instrText>ADDIN CSL_CITATION {"citationItems":[{"id":"ITEM-1","itemData":{"DOI":"10.3182/20120523-3-RO-2023.00385","ISBN":"9783902661982","ISSN":"14746670","abstract":"Computer networks have been interconnected through the last decades with huge advantage into a worldwide Digital Internet. Unlike their digital counterparts, logistics networks remain highly fragmented, still mostly dedicated to a company or a specific market. The recently introduced Physical Internet concept proposes to remedy this situation by interconnecting logistics services on a global scale. The implementation and deployment of the Digital Internet has profited extensively from a structured and a standardized approach to interconnect networks. Indeed, the layered structuring of digital services and protocols associated to both the Open System Interconnection (OSI) model and the TCP/IP model has been instrumental in shaping the Digital Internet. This paper proposes, describes and illustrates a seven-layer Open Logistics Interconnection (OLI) model to enable interconnecting logistics services within the Physical Internet. It describes each proposed layer and the way logistic services are organized within and across these layers. © 2012 IFAC.","author":[{"dropping-particle":"","family":"Montreuil","given":"B.","non-dropping-particle":"","parse-names":false,"suffix":""},{"dropping-particle":"","family":"Ballot","given":"E.","non-dropping-particle":"","parse-names":false,"suffix":""},{"dropping-particle":"","family":"Fontane","given":"F.","non-dropping-particle":"","parse-names":false,"suffix":""}],"container-title":"IFAC Proceedings Volumes (IFAC-PapersOnline)","id":"ITEM-1","issue":"6 PART 1","issued":{"date-parts":[["2012"]]},"number-of-pages":"327-332","publisher":"IFAC","title":"An open logistics interconnection model for the physical internet","type":"book","volume":"45"},"uris":["http://www.mendeley.com/documents/?uuid=de6ae0cd-dbfb-4729-a39e-cb48e96b06b9"]}],"mendeley":{"formattedCitation":"(Montreuil &lt;i&gt;et al.&lt;/i&gt;, 2012)","manualFormatting":"Montreuil et al. (2012)","plainTextFormattedCitation":"(Montreuil et al., 2012)","previouslyFormattedCitation":"(Montreuil &lt;i&gt;et al.&lt;/i&gt;, 2012)"},"properties":{"noteIndex":0},"schema":"https://github.com/citation-style-language/schema/raw/master/csl-citation.json"}</w:instrText>
      </w:r>
      <w:r w:rsidRPr="00974ACB">
        <w:fldChar w:fldCharType="separate"/>
      </w:r>
      <w:r w:rsidRPr="00974ACB">
        <w:rPr>
          <w:noProof/>
        </w:rPr>
        <w:t xml:space="preserve">Montreuil </w:t>
      </w:r>
      <w:r w:rsidRPr="00974ACB">
        <w:rPr>
          <w:i/>
          <w:noProof/>
        </w:rPr>
        <w:t>et al.</w:t>
      </w:r>
      <w:r w:rsidRPr="00974ACB">
        <w:rPr>
          <w:noProof/>
        </w:rPr>
        <w:t xml:space="preserve"> (2012)</w:t>
      </w:r>
      <w:r w:rsidRPr="00974ACB">
        <w:fldChar w:fldCharType="end"/>
      </w:r>
      <w:r w:rsidRPr="00974ACB">
        <w:t xml:space="preserve"> devised a 7-layered Open Logistics Interconnection (OLI) model, imitating the standard Open System Interconnection (OSI) model and TCP/IP model in the DI. Given the theoretical designs, PI is defined as “an open global logistics system founded on physical, digital and operational interconnectivity through encapsulation, interfaces and protocols” </w:t>
      </w:r>
      <w:r w:rsidRPr="00974ACB">
        <w:fldChar w:fldCharType="begin" w:fldLock="1"/>
      </w:r>
      <w:r w:rsidRPr="00974ACB">
        <w:instrText>ADDIN CSL_CITATION {"citationItems":[{"id":"ITEM-1","itemData":{"DOI":"10.1080/00207543.2017.1302620","ISSN":"1366588X","author":[{"dropping-particle":"","family":"Pan","given":"Shenle","non-dropping-particle":"","parse-names":false,"suffix":""},{"dropping-particle":"","family":"Ballot","given":"Eric","non-dropping-particle":"","parse-names":false,"suffix":""},{"dropping-particle":"","family":"Huang","given":"George Q.","non-dropping-particle":"","parse-names":false,"suffix":""},{"dropping-particle":"","family":"Montreuil","given":"Benoit","non-dropping-particle":"","parse-names":false,"suffix":""}],"container-title":"International Journal of Production Research","id":"ITEM-1","issue":"9","issued":{"date-parts":[["2017"]]},"page":"2603-2609","publisher":"Taylor &amp; Francis","title":"Physical Internet and interconnected logistics services: research and applications","type":"article-journal","volume":"55"},"uris":["http://www.mendeley.com/documents/?uuid=372f1586-81c0-4bf4-b915-9c85a5804ade"]}],"mendeley":{"formattedCitation":"(Pan &lt;i&gt;et al.&lt;/i&gt;, 2017)","plainTextFormattedCitation":"(Pan et al., 2017)","previouslyFormattedCitation":"(Pan &lt;i&gt;et al.&lt;/i&gt;, 2017)"},"properties":{"noteIndex":0},"schema":"https://github.com/citation-style-language/schema/raw/master/csl-citation.json"}</w:instrText>
      </w:r>
      <w:r w:rsidRPr="00974ACB">
        <w:fldChar w:fldCharType="separate"/>
      </w:r>
      <w:r w:rsidRPr="00974ACB">
        <w:rPr>
          <w:noProof/>
        </w:rPr>
        <w:t xml:space="preserve">(Pan </w:t>
      </w:r>
      <w:r w:rsidRPr="00974ACB">
        <w:rPr>
          <w:i/>
          <w:noProof/>
        </w:rPr>
        <w:t>et al.</w:t>
      </w:r>
      <w:r w:rsidRPr="00974ACB">
        <w:rPr>
          <w:noProof/>
        </w:rPr>
        <w:t>, 2017)</w:t>
      </w:r>
      <w:r w:rsidRPr="00974ACB">
        <w:fldChar w:fldCharType="end"/>
      </w:r>
      <w:r w:rsidRPr="00974ACB">
        <w:t xml:space="preserve">. </w:t>
      </w:r>
    </w:p>
    <w:tbl>
      <w:tblPr>
        <w:tblStyle w:val="TableGrid"/>
        <w:tblpPr w:leftFromText="181" w:rightFromText="181" w:horzAnchor="page" w:tblpXSpec="center" w:tblpY="8563"/>
        <w:tblOverlap w:val="never"/>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29"/>
      </w:tblGrid>
      <w:tr w:rsidRPr="00974ACB" w:rsidR="00BE192A" w:rsidTr="00EF317C" w14:paraId="7DC04486" w14:textId="77777777">
        <w:tc>
          <w:tcPr>
            <w:tcW w:w="8329" w:type="dxa"/>
            <w:tcBorders>
              <w:bottom w:val="single" w:color="auto" w:sz="4" w:space="0"/>
            </w:tcBorders>
          </w:tcPr>
          <w:p w:rsidRPr="00974ACB" w:rsidR="00BE192A" w:rsidP="00EF317C" w:rsidRDefault="00BE192A" w14:paraId="71AE7139" w14:textId="77777777">
            <w:pPr>
              <w:keepNext/>
              <w:rPr>
                <w:rFonts w:cs="Times New Roman"/>
                <w:b/>
                <w:bCs/>
              </w:rPr>
            </w:pPr>
            <w:r w:rsidRPr="00974ACB">
              <w:rPr>
                <w:rFonts w:cs="Times New Roman"/>
                <w:b/>
                <w:bCs/>
                <w:noProof/>
              </w:rPr>
              <w:drawing>
                <wp:inline distT="0" distB="0" distL="0" distR="0" wp14:anchorId="22127ACD" wp14:editId="39FDD0AE">
                  <wp:extent cx="5152030" cy="25412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5691" cy="2617073"/>
                          </a:xfrm>
                          <a:prstGeom prst="rect">
                            <a:avLst/>
                          </a:prstGeom>
                        </pic:spPr>
                      </pic:pic>
                    </a:graphicData>
                  </a:graphic>
                </wp:inline>
              </w:drawing>
            </w:r>
          </w:p>
          <w:p w:rsidRPr="00974ACB" w:rsidR="00BE192A" w:rsidP="00EF317C" w:rsidRDefault="00BE192A" w14:paraId="4C3A9057" w14:textId="77777777">
            <w:pPr>
              <w:pStyle w:val="Caption"/>
            </w:pPr>
            <w:bookmarkStart w:name="_Ref88555752" w:id="7"/>
            <w:r w:rsidRPr="00974ACB">
              <w:rPr>
                <w:rFonts w:ascii="Times New Roman" w:hAnsi="Times New Roman"/>
                <w:b/>
                <w:bCs/>
                <w:sz w:val="18"/>
              </w:rPr>
              <w:t xml:space="preserve">Figure </w:t>
            </w:r>
            <w:r w:rsidRPr="00974ACB">
              <w:rPr>
                <w:rFonts w:ascii="Times New Roman" w:hAnsi="Times New Roman"/>
                <w:b/>
                <w:bCs/>
                <w:sz w:val="18"/>
              </w:rPr>
              <w:fldChar w:fldCharType="begin"/>
            </w:r>
            <w:r w:rsidRPr="00974ACB">
              <w:rPr>
                <w:rFonts w:ascii="Times New Roman" w:hAnsi="Times New Roman"/>
                <w:b/>
                <w:bCs/>
                <w:sz w:val="18"/>
              </w:rPr>
              <w:instrText xml:space="preserve"> SEQ Figure \* ARABIC </w:instrText>
            </w:r>
            <w:r w:rsidRPr="00974ACB">
              <w:rPr>
                <w:rFonts w:ascii="Times New Roman" w:hAnsi="Times New Roman"/>
                <w:b/>
                <w:bCs/>
                <w:sz w:val="18"/>
              </w:rPr>
              <w:fldChar w:fldCharType="separate"/>
            </w:r>
            <w:r>
              <w:rPr>
                <w:rFonts w:ascii="Times New Roman" w:hAnsi="Times New Roman"/>
                <w:b/>
                <w:bCs/>
                <w:noProof/>
                <w:sz w:val="18"/>
              </w:rPr>
              <w:t>2</w:t>
            </w:r>
            <w:r w:rsidRPr="00974ACB">
              <w:rPr>
                <w:rFonts w:ascii="Times New Roman" w:hAnsi="Times New Roman"/>
                <w:b/>
                <w:bCs/>
                <w:sz w:val="18"/>
              </w:rPr>
              <w:fldChar w:fldCharType="end"/>
            </w:r>
            <w:bookmarkEnd w:id="7"/>
            <w:r w:rsidRPr="00974ACB">
              <w:rPr>
                <w:rFonts w:ascii="Times New Roman" w:hAnsi="Times New Roman"/>
                <w:b/>
                <w:bCs/>
                <w:sz w:val="18"/>
              </w:rPr>
              <w:t xml:space="preserve">. the components of PI </w:t>
            </w:r>
            <w:r w:rsidRPr="00974ACB">
              <w:rPr>
                <w:rFonts w:ascii="Times New Roman" w:hAnsi="Times New Roman"/>
                <w:b/>
                <w:bCs/>
                <w:sz w:val="18"/>
              </w:rPr>
              <w:fldChar w:fldCharType="begin" w:fldLock="1"/>
            </w:r>
            <w:r w:rsidRPr="00974ACB">
              <w:rPr>
                <w:rFonts w:ascii="Times New Roman" w:hAnsi="Times New Roman"/>
                <w:b/>
                <w:bCs/>
                <w:sz w:val="18"/>
              </w:rPr>
              <w:instrText>ADDIN CSL_CITATION {"citationItems":[{"id":"ITEM-1","itemData":{"abstract":"Aiming for a radical sustainability improvement, the Physical Internet has the potential of revolutionizing the fields of material handling, logistics, transportation and facilities design. It exploits the enabling concept of standardized, modular and smart containers as well as the universal interconnectivity of logistics networks and services. Its underlying paradigm shift creates a tremendous breakthrough innovation opportunity for the material handling and facility logistics community in terms of equipment, systems and facility design and operation. This paper provides a primer overview of a key subset of the physical elements serving as the foundation of the Physical Internet infrastructure, classified in three categories: containers, movers and nodes. Each element introduced is characterized and illustrated to enable visualization of their innovative nature. The paper helps uncover a wide variety of potent research avenues. 1","author":[{"dropping-particle":"","family":"Montreuil","given":"Benoit","non-dropping-particle":"","parse-names":false,"suffix":""},{"dropping-particle":"","family":"Meller","given":"Russ D","non-dropping-particle":"","parse-names":false,"suffix":""},{"dropping-particle":"","family":"Ballot","given":"Eric","non-dropping-particle":"","parse-names":false,"suffix":""}],"container-title":"11th IMHRC Proceedings (Milwaukee, Wisconsin. USA – 2010)","id":"ITEM-1","issued":{"date-parts":[["2010"]]},"page":"40","title":"Towards a Physical Internet: the impact on logistics facilities and material handling systems design and innovation","type":"paper-conference"},"uris":["http://www.mendeley.com/documents/?uuid=157a474e-b532-4470-b859-3d52dd99b45b"]}],"mendeley":{"formattedCitation":"(Montreuil &lt;i&gt;et al.&lt;/i&gt;, 2010)","plainTextFormattedCitation":"(Montreuil et al., 2010)","previouslyFormattedCitation":"(Montreuil &lt;i&gt;et al.&lt;/i&gt;, 2010)"},"properties":{"noteIndex":0},"schema":"https://github.com/citation-style-language/schema/raw/master/csl-citation.json"}</w:instrText>
            </w:r>
            <w:r w:rsidRPr="00974ACB">
              <w:rPr>
                <w:rFonts w:ascii="Times New Roman" w:hAnsi="Times New Roman"/>
                <w:b/>
                <w:bCs/>
                <w:sz w:val="18"/>
              </w:rPr>
              <w:fldChar w:fldCharType="separate"/>
            </w:r>
            <w:r w:rsidRPr="00974ACB">
              <w:rPr>
                <w:rFonts w:ascii="Times New Roman" w:hAnsi="Times New Roman"/>
                <w:b/>
                <w:bCs/>
                <w:noProof/>
                <w:sz w:val="18"/>
              </w:rPr>
              <w:t>(Montreuil et al., 2010)</w:t>
            </w:r>
            <w:r w:rsidRPr="00974ACB">
              <w:rPr>
                <w:rFonts w:ascii="Times New Roman" w:hAnsi="Times New Roman"/>
                <w:b/>
                <w:bCs/>
                <w:sz w:val="18"/>
              </w:rPr>
              <w:fldChar w:fldCharType="end"/>
            </w:r>
          </w:p>
        </w:tc>
      </w:tr>
      <w:tr w:rsidRPr="00974ACB" w:rsidR="00BE192A" w:rsidTr="00EF317C" w14:paraId="4A7C6A9A" w14:textId="77777777">
        <w:tc>
          <w:tcPr>
            <w:tcW w:w="8329" w:type="dxa"/>
            <w:tcBorders>
              <w:top w:val="single" w:color="auto" w:sz="4" w:space="0"/>
              <w:bottom w:val="nil"/>
            </w:tcBorders>
          </w:tcPr>
          <w:p w:rsidRPr="00974ACB" w:rsidR="00BE192A" w:rsidP="00EF317C" w:rsidRDefault="00BE192A" w14:paraId="5411D099" w14:textId="77777777">
            <w:pPr>
              <w:keepNext/>
              <w:rPr>
                <w:rFonts w:cs="Times New Roman"/>
                <w:b/>
                <w:bCs/>
                <w:noProof/>
              </w:rPr>
            </w:pPr>
          </w:p>
        </w:tc>
      </w:tr>
    </w:tbl>
    <w:p w:rsidR="00AC4ACC" w:rsidP="00AC4ACC" w:rsidRDefault="00AC4ACC" w14:paraId="249F0D03" w14:textId="77777777">
      <w:pPr>
        <w:pStyle w:val="PILLParagraph"/>
      </w:pPr>
      <w:bookmarkStart w:name="_Toc92812976" w:id="8"/>
      <w:r w:rsidRPr="00AC4ACC">
        <w:t>An overview of PI research</w:t>
      </w:r>
      <w:bookmarkEnd w:id="8"/>
    </w:p>
    <w:p w:rsidRPr="00974ACB" w:rsidR="00043AE5" w:rsidP="00FD382B" w:rsidRDefault="00FD382B" w14:paraId="3D8BF313" w14:textId="379D324A">
      <w:pPr>
        <w:spacing w:after="240"/>
      </w:pPr>
      <w:r w:rsidRPr="00974ACB">
        <w:t xml:space="preserve">In a review paper of </w:t>
      </w:r>
      <w:r w:rsidRPr="00974ACB">
        <w:fldChar w:fldCharType="begin" w:fldLock="1"/>
      </w:r>
      <w:r w:rsidRPr="00974ACB">
        <w:instrText>ADDIN CSL_CITATION {"citationItems":[{"id":"ITEM-1","itemData":{"DOI":"10.1080/00207543.2018.1494392","ISSN":"1366588X","abstract":"To achieve socio-economic and environmental sustainability, utilization of existing capacities and assets has become a key challenge for the transportation sector. This challenge has been recognised by many scholars, policy makers and practitioners leading to a substantial body of new concepts and models. The rather parallel evolution of the Physical Internet (PI) and synchromodal transport presents an opportunity to improve the current unsustainable freight transportation, by inducing a positive modal shift from roads to rails and inland waterways, and improving service levels by better connecting production research with freight movement. This paper thus examines the synchromodal and PI state-of-the-art models together with their designs, methodologies and findings proposed in the scientific literature. The main objective is to assess and explore the correlations between these two concepts in order to understand how they can reinforce each other. Despite the integrated vision of the Alliance for Logistics Innovation through Collaboration in Europe, the findings of this paper yield no well-established interconnections in the scientific literature between PI and synchromodality as they both merely coexist in parallel and address different dimensions, scales and levels of abstraction. This paper thus identifies potential synergies, future research directions and critical questions to be considered by modellers, developers and policy makers.","author":[{"dropping-particle":"","family":"Ambra","given":"Tomas","non-dropping-particle":"","parse-names":false,"suffix":""},{"dropping-particle":"","family":"Caris","given":"An","non-dropping-particle":"","parse-names":false,"suffix":""},{"dropping-particle":"","family":"Macharis","given":"Cathy","non-dropping-particle":"","parse-names":false,"suffix":""}],"container-title":"International Journal of Production Research","id":"ITEM-1","issue":"6","issued":{"date-parts":[["2019"]]},"page":"1606-1623","publisher":"Taylor &amp; Francis","title":"Towards freight transport system unification: reviewing and combining the advancements in the physical internet and synchromodal transport research","type":"article-journal","volume":"57"},"uris":["http://www.mendeley.com/documents/?uuid=133e7d6e-cc01-47a8-97ce-70aa01fc45c0"]}],"mendeley":{"formattedCitation":"(Ambra &lt;i&gt;et al.&lt;/i&gt;, 2019)","manualFormatting":"Ambra et al. (2019)","plainTextFormattedCitation":"(Ambra et al., 2019)","previouslyFormattedCitation":"(Ambra &lt;i&gt;et al.&lt;/i&gt;, 2019)"},"properties":{"noteIndex":0},"schema":"https://github.com/citation-style-language/schema/raw/master/csl-citation.json"}</w:instrText>
      </w:r>
      <w:r w:rsidRPr="00974ACB">
        <w:fldChar w:fldCharType="separate"/>
      </w:r>
      <w:r w:rsidRPr="00974ACB">
        <w:rPr>
          <w:noProof/>
        </w:rPr>
        <w:t xml:space="preserve">Ambra </w:t>
      </w:r>
      <w:r w:rsidRPr="00974ACB">
        <w:rPr>
          <w:i/>
          <w:noProof/>
        </w:rPr>
        <w:t>et al.</w:t>
      </w:r>
      <w:r w:rsidRPr="00974ACB">
        <w:rPr>
          <w:noProof/>
        </w:rPr>
        <w:t xml:space="preserve"> (2019)</w:t>
      </w:r>
      <w:r w:rsidRPr="00974ACB">
        <w:fldChar w:fldCharType="end"/>
      </w:r>
      <w:r w:rsidRPr="00974ACB">
        <w:t xml:space="preserve">, a line graph is </w:t>
      </w:r>
      <w:r w:rsidRPr="00974ACB">
        <w:rPr>
          <w:szCs w:val="21"/>
        </w:rPr>
        <w:t xml:space="preserve">drawn (see </w:t>
      </w:r>
      <w:r w:rsidRPr="00974ACB">
        <w:rPr>
          <w:szCs w:val="21"/>
        </w:rPr>
        <w:fldChar w:fldCharType="begin"/>
      </w:r>
      <w:r w:rsidRPr="00974ACB">
        <w:rPr>
          <w:szCs w:val="21"/>
        </w:rPr>
        <w:instrText xml:space="preserve"> REF _Ref88556059 \h  \* MERGEFORMAT </w:instrText>
      </w:r>
      <w:r w:rsidRPr="00974ACB">
        <w:rPr>
          <w:szCs w:val="21"/>
        </w:rPr>
      </w:r>
      <w:r w:rsidRPr="00974ACB">
        <w:rPr>
          <w:szCs w:val="21"/>
        </w:rPr>
        <w:fldChar w:fldCharType="separate"/>
      </w:r>
      <w:r w:rsidRPr="00B47596">
        <w:rPr>
          <w:rFonts w:cs="Times New Roman"/>
          <w:szCs w:val="21"/>
        </w:rPr>
        <w:t xml:space="preserve">Figure </w:t>
      </w:r>
      <w:r w:rsidRPr="00B47596">
        <w:rPr>
          <w:rFonts w:cs="Times New Roman"/>
          <w:noProof/>
          <w:szCs w:val="21"/>
        </w:rPr>
        <w:t>3</w:t>
      </w:r>
      <w:r w:rsidRPr="00974ACB">
        <w:rPr>
          <w:szCs w:val="21"/>
        </w:rPr>
        <w:fldChar w:fldCharType="end"/>
      </w:r>
      <w:r w:rsidRPr="00974ACB">
        <w:rPr>
          <w:szCs w:val="21"/>
        </w:rPr>
        <w:t>), showing tha</w:t>
      </w:r>
      <w:r w:rsidRPr="00974ACB">
        <w:t xml:space="preserve">t PI has become a popular research topic since 2015. This could be affected by the annual International Physical Internet Conference (IPIC) since 2014. This trend is verified and further sorted out by </w:t>
      </w:r>
      <w:r w:rsidRPr="00974ACB">
        <w:fldChar w:fldCharType="begin" w:fldLock="1"/>
      </w:r>
      <w:r w:rsidRPr="00974ACB">
        <w:instrText>ADDIN CSL_CITATION {"citationItems":[{"id":"ITEM-1","itemData":{"DOI":"10.1108/IJLM-11-2018-0284","ISSN":"17586550","abstract":"Purpose: The physical internet (PI) is an emerging logistics and supply chain management (SCM) concept that draws on different technologies and areas of research, such as the Internet of Things (IoT) and key performance indicators, with the purpose of revolutionizing existing logistics and SCM practices. The growing literature on the PI and its noteworthy potential to be a disruptive innovation in the logistics industry call for a systematic literature review (SLR), which we conducted that defines the current state of the literature and outlines future research directions and approaches. Design/methodology/approach: The SLR that was undertaken included journal publications, conference papers and proceedings, book excerpts, industry reports and white papers. We conducted descriptive, citation, thematic and methodological analyses to understand the evolution of PI literature. Findings: Based on the literature review and analyses, we proposed a comprehensive framework that structures the PI domain and outlines future directions for logistics and SCM researchers. Research limitations/implications: Our research findings are limited by the relatively low number of journal publications, as the PI is a new field of inquiry that is composed primarily of conference papers and proceedings. Originality/value: The proposed PI-based framework identifies seven PI themes, including the respective facilitators and barriers, which can inform researchers and practitioners on future potentially disruptive SC strategies.","author":[{"dropping-particle":"","family":"Treiblmaier","given":"Horst","non-dropping-particle":"","parse-names":false,"suffix":""},{"dropping-particle":"","family":"Mirkovski","given":"Kristijan","non-dropping-particle":"","parse-names":false,"suffix":""},{"dropping-particle":"","family":"Lowry","given":"Paul Benjamin","non-dropping-particle":"","parse-names":false,"suffix":""},{"dropping-particle":"","family":"Zacharia","given":"Zach G.","non-dropping-particle":"","parse-names":false,"suffix":""}],"container-title":"International Journal of Logistics Management","id":"ITEM-1","issue":"2","issued":{"date-parts":[["2020"]]},"page":"239-287","title":"The physical internet as a new supply chain paradigm: a systematic literature review and a comprehensive framework","type":"article-journal","volume":"31"},"uris":["http://www.mendeley.com/documents/?uuid=af0d9626-acae-480a-92fc-dd98cc2665fd"]}],"mendeley":{"formattedCitation":"(Treiblmaier &lt;i&gt;et al.&lt;/i&gt;, 2020)","manualFormatting":"Treiblmaier et al. (2020)","plainTextFormattedCitation":"(Treiblmaier et al., 2020)","previouslyFormattedCitation":"(Treiblmaier &lt;i&gt;et al.&lt;/i&gt;, 2020)"},"properties":{"noteIndex":0},"schema":"https://github.com/citation-style-language/schema/raw/master/csl-citation.json"}</w:instrText>
      </w:r>
      <w:r w:rsidRPr="00974ACB">
        <w:fldChar w:fldCharType="separate"/>
      </w:r>
      <w:r w:rsidRPr="00974ACB">
        <w:rPr>
          <w:noProof/>
        </w:rPr>
        <w:t xml:space="preserve">Treiblmaier </w:t>
      </w:r>
      <w:r w:rsidRPr="00974ACB">
        <w:rPr>
          <w:i/>
          <w:noProof/>
        </w:rPr>
        <w:t>et al.</w:t>
      </w:r>
      <w:r w:rsidRPr="00974ACB">
        <w:rPr>
          <w:noProof/>
        </w:rPr>
        <w:t xml:space="preserve"> (2020)</w:t>
      </w:r>
      <w:r w:rsidRPr="00974ACB">
        <w:fldChar w:fldCharType="end"/>
      </w:r>
      <w:r w:rsidRPr="00974ACB">
        <w:t xml:space="preserve">, who conduct the most recent </w:t>
      </w:r>
      <w:r>
        <w:t>comprehensive</w:t>
      </w:r>
      <w:r w:rsidRPr="00974ACB">
        <w:t xml:space="preserve"> literature review on PI and </w:t>
      </w:r>
      <w:r w:rsidRPr="00974ACB">
        <w:lastRenderedPageBreak/>
        <w:t xml:space="preserve">analyse the evolutionary stage of PI literature. They conclude that there are three stages: </w:t>
      </w:r>
      <w:r w:rsidRPr="00974ACB">
        <w:rPr>
          <w:i/>
          <w:iCs/>
        </w:rPr>
        <w:t>incubation stage</w:t>
      </w:r>
      <w:r w:rsidRPr="00974ACB">
        <w:t xml:space="preserve"> (2008-2011), </w:t>
      </w:r>
      <w:r w:rsidRPr="00974ACB">
        <w:rPr>
          <w:i/>
          <w:iCs/>
        </w:rPr>
        <w:t>exploration stage</w:t>
      </w:r>
      <w:r w:rsidRPr="00974ACB">
        <w:t xml:space="preserve"> (2012-2014) and </w:t>
      </w:r>
      <w:r w:rsidRPr="00974ACB">
        <w:rPr>
          <w:i/>
          <w:iCs/>
        </w:rPr>
        <w:t>expansion stage</w:t>
      </w:r>
      <w:r w:rsidRPr="00974ACB">
        <w:t xml:space="preserve"> (2015-the article publication). In the </w:t>
      </w:r>
      <w:r w:rsidRPr="00974ACB">
        <w:rPr>
          <w:i/>
          <w:iCs/>
        </w:rPr>
        <w:t>incubation stage</w:t>
      </w:r>
      <w:r w:rsidRPr="00974ACB">
        <w:t xml:space="preserve">, research almost completely focuses on the initial concept design of PI. Examples are the articles in </w:t>
      </w:r>
      <w:r w:rsidRPr="00974ACB">
        <w:rPr>
          <w:rFonts w:cs="Times New Roman"/>
        </w:rPr>
        <w:t xml:space="preserve">section </w:t>
      </w:r>
      <w:r w:rsidRPr="00974ACB">
        <w:fldChar w:fldCharType="begin"/>
      </w:r>
      <w:r w:rsidRPr="00974ACB">
        <w:instrText xml:space="preserve"> REF _Ref89184692 \r \h </w:instrText>
      </w:r>
      <w:r w:rsidRPr="00974ACB">
        <w:fldChar w:fldCharType="separate"/>
      </w:r>
      <w:r>
        <w:t>3.1</w:t>
      </w:r>
      <w:r w:rsidRPr="00974ACB">
        <w:fldChar w:fldCharType="end"/>
      </w:r>
      <w:r w:rsidRPr="00974ACB">
        <w:t xml:space="preserve">. Then, in the </w:t>
      </w:r>
      <w:r w:rsidRPr="00974ACB">
        <w:rPr>
          <w:i/>
          <w:iCs/>
        </w:rPr>
        <w:t>exploration stage</w:t>
      </w:r>
      <w:r w:rsidRPr="00974ACB">
        <w:t xml:space="preserve">, researchers mainly focus on the validation of the PI concepts and assessment of proofs-of-concept. </w:t>
      </w:r>
      <w:r w:rsidRPr="00974ACB">
        <w:fldChar w:fldCharType="begin" w:fldLock="1"/>
      </w:r>
      <w:r w:rsidRPr="00974ACB">
        <w:instrText>ADDIN CSL_CITATION {"citationItems":[{"id":"ITEM-1","itemData":{"DOI":"10.1080/00207543.2014.883468","ISSN":"1366588X","abstract":"The standardisation of packaging and containers for product handling has potential benefits from transportation, material handling and environmental perspectives. Likewise, standardised modular containers play an important role in the Physical Internet (PI). To support implementation of standard modular containers, we introduce a mathematical model to select a requisite number of modular containers to pack a set of products to maximise space utilisation. A decomposition-based solution methodology is developed and presented. Computational results from industry-based problem instances indicate that using standardised modular containers results in increased space utilisation at the unit load level. This finding substantiates the use of modular containers in moving toward the PI. © 2014 Taylor &amp; Francis.","author":[{"dropping-particle":"","family":"Lin","given":"Yen Hung","non-dropping-particle":"","parse-names":false,"suffix":""},{"dropping-particle":"","family":"Meller","given":"Russell D.","non-dropping-particle":"","parse-names":false,"suffix":""},{"dropping-particle":"","family":"Ellis","given":"Kimberly P.","non-dropping-particle":"","parse-names":false,"suffix":""},{"dropping-particle":"","family":"Thomas","given":"Lisa M.","non-dropping-particle":"","parse-names":false,"suffix":""},{"dropping-particle":"","family":"Lombardi","given":"Barbara J.","non-dropping-particle":"","parse-names":false,"suffix":""}],"container-title":"International Journal of Production Research","id":"ITEM-1","issue":"15","issued":{"date-parts":[["2014"]]},"page":"4660-4672","publisher":"Taylor &amp; Francis","title":"A decomposition-based approach for the selection of standardized modular containers","type":"article-journal","volume":"52"},"uris":["http://www.mendeley.com/documents/?uuid=42e7a830-0b98-4d28-a820-d4df64ef0e84"]}],"mendeley":{"formattedCitation":"(Lin &lt;i&gt;et al.&lt;/i&gt;, 2014)","manualFormatting":"Lin et al. (2014)","plainTextFormattedCitation":"(Lin et al., 2014)","previouslyFormattedCitation":"(Lin &lt;i&gt;et al.&lt;/i&gt;, 2014)"},"properties":{"noteIndex":0},"schema":"https://github.com/citation-style-language/schema/raw/master/csl-citation.json"}</w:instrText>
      </w:r>
      <w:r w:rsidRPr="00974ACB">
        <w:fldChar w:fldCharType="separate"/>
      </w:r>
      <w:r w:rsidRPr="00974ACB">
        <w:rPr>
          <w:noProof/>
        </w:rPr>
        <w:t xml:space="preserve">Lin </w:t>
      </w:r>
      <w:r w:rsidRPr="00974ACB">
        <w:rPr>
          <w:i/>
          <w:noProof/>
        </w:rPr>
        <w:t>et al.</w:t>
      </w:r>
      <w:r w:rsidRPr="00974ACB">
        <w:rPr>
          <w:noProof/>
        </w:rPr>
        <w:t xml:space="preserve"> (2014)</w:t>
      </w:r>
      <w:r w:rsidRPr="00974ACB">
        <w:fldChar w:fldCharType="end"/>
      </w:r>
      <w:r w:rsidRPr="00974ACB">
        <w:t xml:space="preserve"> study the effects on the fill rate of utilising different-sized containers for a 2-stage load, i.e., a container filled with items, and a unit load (standard container/pallet) composed of containers. A lower fill rate of each individual container is concluded, whereas they argue that the second stage has a 100% fill rate, which still results in a higher overall fill rate. </w:t>
      </w:r>
      <w:r w:rsidRPr="00974ACB">
        <w:fldChar w:fldCharType="begin" w:fldLock="1"/>
      </w:r>
      <w:r w:rsidRPr="00974ACB">
        <w:instrText>ADDIN CSL_CITATION {"citationItems":[{"id":"ITEM-1","itemData":{"DOI":"10.1007/s10845-012-0697-7","ISSN":"15728145","abstract":"Logistics networks that are currently formed by supply chains are intertwined but remain heterogeneous and not very interconnected. In computer networks, this stage was overtaken with the arrival of Internet. In this paper we explore the possible analogies and transpositions between computer networks, in particular Internet, and logistic networks. To this end, a new logistical concept was proposed: Physical Internet that aims at the interconnection of networks of logistic services. In fact, there are strong similarities between these networks in spite of the basic differences in the type of objects that prevent an integral transposition. To illustrate the pertinence of this analogy, the authors illustrate the interconnection potential of logistics networks with a stylised model. In view of the exploratory nature of this work, this impact will be assessed by means of an analytic model based on a method of continuous approximations. This illustration provides an indication of the potential inherent in the interconnection of logistics networks.","author":[{"dropping-particle":"","family":"Sarraj","given":"Rochdi","non-dropping-particle":"","parse-names":false,"suffix":""},{"dropping-particle":"","family":"Ballot","given":"Eric","non-dropping-particle":"","parse-names":false,"suffix":""},{"dropping-particle":"","family":"Pan","given":"Shenle","non-dropping-particle":"","parse-names":false,"suffix":""},{"dropping-particle":"","family":"Montreuil","given":"Benoit","non-dropping-particle":"","parse-names":false,"suffix":""}],"container-title":"Journal of Intelligent Manufacturing","id":"ITEM-1","issue":"6","issued":{"date-parts":[["2014"]]},"page":"1207-1219","title":"Analogies between Internet network and logistics service networks: challenges involved in the interconnection","type":"article-journal","volume":"25"},"uris":["http://www.mendeley.com/documents/?uuid=f299983e-698d-4818-a321-8eab5cf227aa"]}],"mendeley":{"formattedCitation":"(Sarraj &lt;i&gt;et al.&lt;/i&gt;, 2014a)","manualFormatting":"Sarraj et al. (2014)","plainTextFormattedCitation":"(Sarraj et al., 2014a)","previouslyFormattedCitation":"(Sarraj &lt;i&gt;et al.&lt;/i&gt;, 2014a)"},"properties":{"noteIndex":0},"schema":"https://github.com/citation-style-language/schema/raw/master/csl-citation.json"}</w:instrText>
      </w:r>
      <w:r w:rsidRPr="00974ACB">
        <w:fldChar w:fldCharType="separate"/>
      </w:r>
      <w:r w:rsidRPr="00974ACB">
        <w:rPr>
          <w:noProof/>
        </w:rPr>
        <w:t xml:space="preserve">Sarraj </w:t>
      </w:r>
      <w:r w:rsidRPr="00974ACB">
        <w:rPr>
          <w:i/>
          <w:noProof/>
        </w:rPr>
        <w:t>et al.</w:t>
      </w:r>
      <w:r w:rsidRPr="00974ACB">
        <w:rPr>
          <w:noProof/>
        </w:rPr>
        <w:t xml:space="preserve"> (2014)</w:t>
      </w:r>
      <w:r w:rsidRPr="00974ACB">
        <w:fldChar w:fldCharType="end"/>
      </w:r>
      <w:r w:rsidRPr="00974ACB">
        <w:t xml:space="preserve"> look at the similarities and differences between PI and the DI, justifying the theoretical foundation of PI. They also carried out a computational model with simplified assumptions, indicating that PI has the potential to reduce flow travel (amount of cargo multiplied by travel distance) and transport distance. Other possible benefits that could be brought by PI include CO2 emission, travel time and overall transportation cost </w:t>
      </w:r>
      <w:r w:rsidRPr="00974ACB">
        <w:fldChar w:fldCharType="begin" w:fldLock="1"/>
      </w:r>
      <w:r w:rsidRPr="00974ACB">
        <w:instrText>ADDIN CSL_CITATION {"citationItems":[{"id":"ITEM-1","itemData":{"DOI":"10.1080/00207543.2013.865853","ISSN":"1366588X","abstract":"Logistic networks intensely use means of transportation and storage facilities to deliver goods. However, these logistic networks are still poorly interconnected and this fragmentation is responsible for a lack of consolidation and thus efficiency. To cope with the seeming contradiction of just-in-time deliveries and challenging emissions targets, a major improvement in supply networks is sought here. This new organisation is based on the universal interconnection of logistics services, namely a Physical Internet where goods travel in modular containers for the sake of interconnection in open networks. If from a logical point of view, merging container flows should improve efficiency, no demonstration of its potential has been carried out prior to the here reported research. To reach this potentiality assessment goal, we model the asynchronous shipment and creation of containers within an interconnected network of services, find the best path routing for each container and minimise the use of transportations means. To carry out the demonstration and assess the associated stakes, we use a set of actual flows from the fast-moving consumer goods sector in France. Various transportation protocols and scenarios are tested, revealing encouraging results for efficiency indicators such as CO 2 emissions, cost, lead time, delivery travel time, and so forth. As this is a first work in the field of flows transportation, the simulation model and experiment exposes many further research avenues. © 2013 © 2013 Taylor &amp; Francis.","author":[{"dropping-particle":"","family":"Sarraj","given":"Rochdi","non-dropping-particle":"","parse-names":false,"suffix":""},{"dropping-particle":"","family":"Ballot","given":"Eric","non-dropping-particle":"","parse-names":false,"suffix":""},{"dropping-particle":"","family":"Pan","given":"Shenle","non-dropping-particle":"","parse-names":false,"suffix":""},{"dropping-particle":"","family":"Hakimi","given":"Driss","non-dropping-particle":"","parse-names":false,"suffix":""},{"dropping-particle":"","family":"Montreuil","given":"Benoit","non-dropping-particle":"","parse-names":false,"suffix":""}],"container-title":"International Journal of Production Research","id":"ITEM-1","issue":"11","issued":{"date-parts":[["2014"]]},"page":"3185-3208","title":"Interconnected logistic networks and protocols: Simulation-based efficiency assessment","type":"article-journal","volume":"52"},"uris":["http://www.mendeley.com/documents/?uuid=8a4b0c58-0d17-47a6-8cb8-6914feac755d"]}],"mendeley":{"formattedCitation":"(Sarraj &lt;i&gt;et al.&lt;/i&gt;, 2014b)","plainTextFormattedCitation":"(Sarraj et al., 2014b)","previouslyFormattedCitation":"(Sarraj &lt;i&gt;et al.&lt;/i&gt;, 2014b)"},"properties":{"noteIndex":0},"schema":"https://github.com/citation-style-language/schema/raw/master/csl-citation.json"}</w:instrText>
      </w:r>
      <w:r w:rsidRPr="00974ACB">
        <w:fldChar w:fldCharType="separate"/>
      </w:r>
      <w:r w:rsidRPr="00974ACB">
        <w:rPr>
          <w:noProof/>
        </w:rPr>
        <w:t xml:space="preserve">(Sarraj </w:t>
      </w:r>
      <w:r w:rsidRPr="00974ACB">
        <w:rPr>
          <w:i/>
          <w:noProof/>
        </w:rPr>
        <w:t>et al.</w:t>
      </w:r>
      <w:r w:rsidRPr="00974ACB">
        <w:rPr>
          <w:noProof/>
        </w:rPr>
        <w:t>, 2014b)</w:t>
      </w:r>
      <w:r w:rsidRPr="00974ACB">
        <w:fldChar w:fldCharType="end"/>
      </w:r>
      <w:r w:rsidRPr="00974ACB">
        <w:t>.</w:t>
      </w:r>
    </w:p>
    <w:p w:rsidRPr="00974ACB" w:rsidR="00286E6C" w:rsidP="00286E6C" w:rsidRDefault="00286E6C" w14:paraId="70F1F4A8" w14:textId="77777777">
      <w:pPr>
        <w:spacing w:after="240"/>
      </w:pPr>
      <w:r w:rsidRPr="00974ACB">
        <w:t xml:space="preserve">In the </w:t>
      </w:r>
      <w:r w:rsidRPr="00974ACB">
        <w:rPr>
          <w:i/>
          <w:iCs/>
        </w:rPr>
        <w:t>expansion stage</w:t>
      </w:r>
      <w:r w:rsidRPr="00974ACB">
        <w:t xml:space="preserve">, researchers mainly begin to design and assess the solutions of a certain aspect of logistics, which uniquely exist in PI rather than conventional logistics. Earlier in this stage, PI containers are studied more deeply, for example regarding their usefulness and physical design </w:t>
      </w:r>
      <w:r w:rsidRPr="00974ACB">
        <w:fldChar w:fldCharType="begin" w:fldLock="1"/>
      </w:r>
      <w:r w:rsidRPr="00974ACB">
        <w:instrText>ADDIN CSL_CITATION {"citationItems":[{"id":"ITEM-1","itemData":{"DOI":"10.1007/s12159-015-0126-3","ISSN":"18650368","abstract":"One of the main key enablers for a successful realization of the Physical Internet (PI) scenario is a modular box that meets all requirements of an interconnected logistical network. To address all these requirements, a holistic approach including all needs of the shipping network is integrated in the methodical development process that leads to the modular box prototypes. This paper describes the methodological engineering process for the first approach to develop a modular and multifunctional load unit to implement a first real PI scenario in the fast-moving consumer goods industry. From the identified research questions, three different layers to point out in detail arise. Following the presentation of the sizing approach, engineering design is the main part. A technical view on loading PI unit loads completes this work. Several methods are applied on these different layers, and final results are presented. By highlighting the significance of technical aspects and introducing a methodological approach, the reader can pick out additional benefit from this work to use in familiar topics from engineering design in logistics.","author":[{"dropping-particle":"","family":"Landschützer","given":"Christian","non-dropping-particle":"","parse-names":false,"suffix":""},{"dropping-particle":"","family":"Ehrentraut","given":"Florian","non-dropping-particle":"","parse-names":false,"suffix":""},{"dropping-particle":"","family":"Jodin","given":"Dirk","non-dropping-particle":"","parse-names":false,"suffix":""}],"container-title":"Logistics Research","id":"ITEM-1","issue":"1","issued":{"date-parts":[["2015"]]},"page":"1-22","title":"Containers for the Physical Internet: requirements and engineering design related to FMCG logistics","type":"article-journal","volume":"8"},"uris":["http://www.mendeley.com/documents/?uuid=1429c360-23f6-4210-9349-d951b746d349"]}],"mendeley":{"formattedCitation":"(Landschützer &lt;i&gt;et al.&lt;/i&gt;, 2015)","plainTextFormattedCitation":"(Landschützer et al., 2015)","previouslyFormattedCitation":"(Landschützer &lt;i&gt;et al.&lt;/i&gt;, 2015)"},"properties":{"noteIndex":0},"schema":"https://github.com/citation-style-language/schema/raw/master/csl-citation.json"}</w:instrText>
      </w:r>
      <w:r w:rsidRPr="00974ACB">
        <w:fldChar w:fldCharType="separate"/>
      </w:r>
      <w:r w:rsidRPr="00974ACB">
        <w:rPr>
          <w:noProof/>
        </w:rPr>
        <w:t xml:space="preserve">(Landschützer </w:t>
      </w:r>
      <w:r w:rsidRPr="00974ACB">
        <w:rPr>
          <w:i/>
          <w:noProof/>
        </w:rPr>
        <w:t>et al.</w:t>
      </w:r>
      <w:r w:rsidRPr="00974ACB">
        <w:rPr>
          <w:noProof/>
        </w:rPr>
        <w:t>, 2015)</w:t>
      </w:r>
      <w:r w:rsidRPr="00974ACB">
        <w:fldChar w:fldCharType="end"/>
      </w:r>
      <w:r w:rsidRPr="00974ACB">
        <w:t xml:space="preserve"> and the intelligent features of PI containers </w:t>
      </w:r>
      <w:r w:rsidRPr="00974ACB">
        <w:fldChar w:fldCharType="begin" w:fldLock="1"/>
      </w:r>
      <w:r w:rsidRPr="00974ACB">
        <w:instrText xml:space="preserve">ADDIN CSL_CITATION {"citationItems":[{"id":"ITEM-1","itemData":{"DOI":"10.1080/00207543.2015.1134840","ISSN":"1366588X","abstract":"Modern logistics takes significant progress and rapid developments with the prosperity of E-commerce, particularly in China. Typical challenges that logistics industry is facing now are composed by a lack of sharing, standard, cost-effective and environmental package and efficient optimisation method for logistics tasks distribution. As a result, it is difficult to implement green, sustainable logistics services. Three important technologies, Physical Internet (PI), product–service system (PSS) and cloud computing (CC), are adopted and developed to address the above issues. PI is extended to design a world-standard green recyclable smart box that is used to encapsulate goods. Smart box-enabled PSS is constructed to provide an innovative sustainable green logistics service, and high-quality packaging, as well as reduce logistics cost and environmental pollution. A real-time information-driven logistics tasks optimisation method is constructed by designing a cloud logistics platform based on CC. On this platform, a hierarchical tree-structure network for customer orders (COs) is built up to achieve the order-box matching of function. Then, a distance clustering analysis algorithm is presented to group and form the optimal clustering results for all COs, and a real-time information-driven optimisation method for logistics orders is proposed to minimise the unused volume of containers. Finally, a case study is simulated to demonstrate the efficiency and feasibility of proposed cloud logistics optimisation method.","author":[{"dropping-particle":"","family":"Zhang","given":"Yingfeng","non-dropping-particle":"","parse-names":false,"suffix":""},{"dropping-particle":"","family":"Liu","given":"Sichao","non-dropping-particle":"","parse-names":false,"suffix":""},{"dropping-particle":"","family":"Liu","given":"Yang","non-dropping-particle":"","parse-names":false,"suffix":""},{"dropping-particle":"","family":"Li","given":"Rui","non-dropping-particle":"","parse-names":false,"suffix":""}],"container-title":"International Journal of Production Research","id":"ITEM-1","issue":"22","issued":{"date-parts":[["2016"]]},"page":"6693-6706","publisher":"Taylor &amp; Francis","title":"Smart box-enabled product–service system for cloud logistics","type":"article-journal","volume":"54"},"uris":["http://www.mendeley.com/documents/?uuid=efcf4a41-ab0e-419d-9d59-4bc3b043b3f6"]},{"id":"ITEM-2","itemData":{"DOI":"10.1016/j.compind.2015.12.006","ISSN":"01663615","abstract":"The aim of the innovative Physical Internet (PI) concept is to reverse the unsustainability situation existing in current logistic systems, to meet the increasingly demanding services required by the users and to increase the global logistic performance. In the PI approach, the goods are encapsulated in modularly dimensioned, reusable or recyclable, and smart containers, called PI-containers. This paper focuses on the informational context of such containers and more particularly on their associated activeness. This capability allows the PI-container to have an active role in achieving its mission and in the PI management and operation. After a presentation of the physical and informational aspects associated to PI-containers in hyperconnected logistics, a state-of-the-art review of the field of smart containers is provided. The limitations of actual solutions for fulfilling the informational requirements are highlighted. The notion of activeness is detailed and a descriptive framework is introduced. Finally, a grouping application of containers in a PI-hub is used to illustrate the proposed framework.","author":[{"dropping-particle":"","family":"Sallez","given":"Yves","non-dropping-particle":"","parse-names":false,"suffix":""},{"dropping-particle":"","family":"Pan","given":"Shenle","non-dropping-particle":"","parse-names":false,"suffix":""},{"dropping-particle":"","family":"Montreuil","given":"Benoit","non-dropping-particle":"","parse-names":false,"suffix":""},{"dropping-particle":"","family":"Berger","given":"Thierry","non-dropping-particle":"","parse-names":false,"suffix":""},{"dropping-particle":"","family":"Ballot","given":"Eric","non-dropping-particle":"","parse-names":false,"suffix":""}],"container-title":"Computers in Industry","id":"ITEM-2","issued":{"date-parts":[["2016"]]},"page":"96-104","publisher":"Elsevier B.V.","title":"On the activeness of intelligent Physical Internet containers","type":"article-journal","volume":"81"},"uris":["http://www.mendeley.com/documents/?uuid=3aafe0d1-3d41-458a-9020-7250e49021d1"]},{"id":"ITEM-3","itemData":{"DOI":"10.1080/00207543.2016.1206220","ISSN":"1366588X","abstract":"The Physical Internet concept was developed to address the current unsustainability problem of logistic systems. The key elements are the encapsulation and the handling of world-standard smart green modular containers (π-containers) throughout an open global logistic infrastructure. Logistic processes such as partial loading/unloading or splitting/merging of π-containers play an important role for a successful Physical Internet. However, the large variety of transformation processes can introduce desynchronisation between the physical and informational flows, i.e. the real composition of a composite π-container (a set of stacked π-containers) can differ of the information stored in the supply chain management system. To overcome this problem, this paper proposes a system to generate and maintain automatically a virtual three-dimensional layout reflecting the spatial distribution of π-containers. The proposed approach uses smart π-containers equipped with wireless sensor nodes. The relative position of π-containers can be determined by the neighbourhood relationships between the sensor nodes. From this information, a constraint set is formulated in a Constraint Satisfaction Problem where each solution is a potential loading pattern. The methodology is developed and computational experiments are proposed, as a proof-of-concept. The results show that our proposed method yields quick and satisfactory results.","author":[{"dropping-particle":"","family":"Tran-Dang","given":"Hoa","non-dropping-particle":"","parse-names":false,"suffix":""},{"dropping-particle":"","family":"Krommenacker","given":"Nicolas","non-dropping-particle":"","parse-names":false,"suffix":""},{"dropping-particle":"","family":"Charpentier","given":"Patrick","non-dropping-particle":"","parse-names":false,"suffix":""}],"container-title":"International Journal of Production Research","id":"ITEM-3","issue":"9","issued":{"date-parts":[["2017"]]},"page":"2650-2663","publisher":"Taylor &amp; Francis","title":"Containers monitoring through the Physical Internet: a spatial 3D model based on wireless sensor networks","type":"article-journal","volume":"55"},"uris":["http://www.mendeley.com/documents/?uuid=59fd1030-49d3-46ec-9b10-dad5612d9683"]},{"id":"ITEM-4","itemData":{"DOI":"10.1007/978-3-030-44044-2_7","ISBN":"9783030440435","ISSN":"21945365","abstract":"The number of air shipments with high added value is rapidly growing. For this kind of cargo, it is often necessary to monitor its specific characteristics also during transit. To enable this feature, a special kind of freight containers appropriate for air cargo ought to be employed, which can maintain prescribed micro-climatic conditions inside of them as well as communicate their parameters to their consignors. At the same time, a cooperative intelligent transport system should ensure valuable cargo’s protection against loss and damage throughout the entire transport chain. In fulfilment of these requirements an appropriate, safe and secure intelligent transport unit (iTU) is designed meeting the International Air Transport Association’s (IATA) standards for transporting pharmaceuticals as well as the principles of the Internet </w:instrText>
      </w:r>
      <w:r w:rsidRPr="006C4DD3">
        <w:rPr>
          <w:lang w:val="fr-FR"/>
        </w:rPr>
        <w:instrText>of Things and the arising Physical Internet. Deploying the iTU is expected to render handling and transportation of sensitive, high-value cargo by Cooperative Intelligent Transport Systems (C-ITS) more transparent, safe and efficient.","author":[{"dropping-particle":"","family":"Gumzej","given":"Roman","non-dropping-particle":"","parse-names":false,"suffix":""},{"dropping-particle":"","family":"Komkhao","given":"Maytiyanin","non-dropping-particle":"","parse-names":false,"suffix":""},{"dropping-particle":"","family":"Sodsee","given":"Sunantha","non-dropping-particle":"","parse-names":false,"suffix":""}],"container-title":"Advances in Intelligent Systems and Computing","id":"ITEM-4","issued":{"date-parts":[["2020"]]},"page":"60-69","title":"Design of an Intelligent, Safe and Secure Transport Unit for the Physical Internet","type":"article-journal","volume":"1149"},"uris":["http://www.mendeley.com/documents/?uuid=c6c00824-f99d-4533-8f40-551636713ba0"]}],"mendeley":{"formattedCitation":"(Zhang &lt;i&gt;et al.&lt;/i&gt;, 2016; Sallez &lt;i&gt;et al.&lt;/i&gt;, 2016; Tran-Dang &lt;i&gt;et al.&lt;/i&gt;, 2017; Gumzej &lt;i&gt;et al.&lt;/i&gt;, 2020)","plainTextFormattedCitation":"(Zhang et al., 2016; Sallez et al., 2016; Tran-Dang et al., 2017; Gumzej et al., 2020)","previouslyFormattedCitation":"(Zhang &lt;i&gt;et al.&lt;/i&gt;, 2016; Sallez &lt;i&gt;et al.&lt;/i&gt;, 2016; Tran-Dang &lt;i&gt;et al.&lt;/i&gt;, 2017; Gumzej &lt;i&gt;et al.&lt;/i&gt;, 2020)"},"properties":{"noteIndex":0},"schema":"https://github.com/citation-style-language/schema/raw/master/csl-citation.json"}</w:instrText>
      </w:r>
      <w:r w:rsidRPr="00974ACB">
        <w:fldChar w:fldCharType="separate"/>
      </w:r>
      <w:r w:rsidRPr="006C4DD3">
        <w:rPr>
          <w:noProof/>
          <w:lang w:val="fr-FR"/>
        </w:rPr>
        <w:t xml:space="preserve">(Zhang </w:t>
      </w:r>
      <w:r w:rsidRPr="006C4DD3">
        <w:rPr>
          <w:i/>
          <w:noProof/>
          <w:lang w:val="fr-FR"/>
        </w:rPr>
        <w:t>et al.</w:t>
      </w:r>
      <w:r w:rsidRPr="006C4DD3">
        <w:rPr>
          <w:noProof/>
          <w:lang w:val="fr-FR"/>
        </w:rPr>
        <w:t xml:space="preserve">, 2016; Sallez </w:t>
      </w:r>
      <w:r w:rsidRPr="006C4DD3">
        <w:rPr>
          <w:i/>
          <w:noProof/>
          <w:lang w:val="fr-FR"/>
        </w:rPr>
        <w:t>et al.</w:t>
      </w:r>
      <w:r w:rsidRPr="006C4DD3">
        <w:rPr>
          <w:noProof/>
          <w:lang w:val="fr-FR"/>
        </w:rPr>
        <w:t xml:space="preserve">, 2016; Tran-Dang </w:t>
      </w:r>
      <w:r w:rsidRPr="006C4DD3">
        <w:rPr>
          <w:i/>
          <w:noProof/>
          <w:lang w:val="fr-FR"/>
        </w:rPr>
        <w:t>et al.</w:t>
      </w:r>
      <w:r w:rsidRPr="006C4DD3">
        <w:rPr>
          <w:noProof/>
          <w:lang w:val="fr-FR"/>
        </w:rPr>
        <w:t xml:space="preserve">, 2017; Gumzej </w:t>
      </w:r>
      <w:r w:rsidRPr="006C4DD3">
        <w:rPr>
          <w:i/>
          <w:noProof/>
          <w:lang w:val="fr-FR"/>
        </w:rPr>
        <w:t>et al.</w:t>
      </w:r>
      <w:r w:rsidRPr="006C4DD3">
        <w:rPr>
          <w:noProof/>
          <w:lang w:val="fr-FR"/>
        </w:rPr>
        <w:t>, 2020)</w:t>
      </w:r>
      <w:r w:rsidRPr="00974ACB">
        <w:fldChar w:fldCharType="end"/>
      </w:r>
      <w:r w:rsidRPr="006C4DD3">
        <w:rPr>
          <w:lang w:val="fr-FR"/>
        </w:rPr>
        <w:t xml:space="preserve">. </w:t>
      </w:r>
      <w:r w:rsidRPr="00974ACB">
        <w:t xml:space="preserve">Some researchers also study the operational management within a PI entity in terms of, for example, road-rail PI hub scheduling </w:t>
      </w:r>
      <w:r w:rsidRPr="00974ACB">
        <w:fldChar w:fldCharType="begin" w:fldLock="1"/>
      </w:r>
      <w:r w:rsidRPr="00974ACB">
        <w:instrText>ADDIN CSL_CITATION {"citationItems":[{"id":"ITEM-1","itemData":{"DOI":"10.1016/j.compind.2016.04.007","ISSN":"01663615","abstract":"This research concerns an allocation problem in the context of the physical internet aimed at improving rail-road π-hub efficiency by optimizing the distance travelled by each container to the dock, as well as the number of trucks used. To achieve this, heuristic, metaheuristic and Multi-agent-based approaches are proposed. When given the sequence of all the containers in the train, the proposed heuristic approach can assign these containers to outbound doors. Then, the Simulating Annealing (SA) method improves this allocation by minimizing the distance travelled. In addition, a multi-agent system model is proposed to generate reactive solutions which take dynamic aspects into account. The experimental results show that the proposed SA yields an improvement of about 2.42-7.67% in relation to the solution generated by the heuristic; it provides good results within a reasonable time. Conversely, the multi-agent-based approach provides good solutions in case of perturbations or unexpected events.","author":[{"dropping-particle":"","family":"Walha","given":"Faiza","non-dropping-particle":"","parse-names":false,"suffix":""},{"dropping-particle":"","family":"Bekrar","given":"Abdelghani","non-dropping-particle":"","parse-names":false,"suffix":""},{"dropping-particle":"","family":"Chaabane","given":"Sondes","non-dropping-particle":"","parse-names":false,"suffix":""},{"dropping-particle":"","family":"Loukil","given":"Taicir Moalla","non-dropping-particle":"","parse-names":false,"suffix":""}],"container-title":"Computers in Industry","id":"ITEM-1","issued":{"date-parts":[["2016"]]},"page":"138-151","publisher":"Elsevier B.V.","title":"A rail-road PI-hub allocation problem: Active and reactive approaches","type":"article-journal","volume":"81"},"uris":["http://www.mendeley.com/documents/?uuid=401a12a1-8549-498f-846c-4bd6eb10c22f"]},{"id":"ITEM-2","itemData":{"DOI":"10.1007/978-3-319-73751-5_22","ISBN":"9783319737508","ISSN":"1860949X","abstract":"In the innovative field of Physical Internet, the development of efficient PI-cross-docking hubs (denoted PI-hub) allowing quick, efficient and flexible transfer of containers is a cornerstone. The paper addresses the control of such facilities and focuses more particularly on a “rail-road” PI-hub. After a review of the related control issues, an instance of the ORCA hybrid control architecture is proposed. The focus is held on the PI-containers routing in a perturbed environment. More specifically, predictive and reactive routing strategies are presented. The simulation environment, protocol and results are then detailed.","author":[{"dropping-particle":"","family":"Vo","given":"Nhat Vinh","non-dropping-particle":"","parse-names":false,"suffix":""},{"dropping-particle":"","family":"Berger","given":"Thierry","non-dropping-particle":"","parse-names":false,"suffix":""},{"dropping-particle":"","family":"Bonte","given":"Thérèse","non-dropping-particle":"","parse-names":false,"suffix":""},{"dropping-particle":"","family":"Sallez","given":"Yves","non-dropping-particle":"","parse-names":false,"suffix":""}],"container-title":"Studies in Computational Intelligence","id":"ITEM-2","issued":{"date-parts":[["2018"]]},"page":"291-302","title":"Control of Rail-Road PI-Hub: The ORCA Hybrid Control Architecture","type":"article-journal","volume":"762"},"uris":["http://www.mendeley.com/documents/?uuid=4b79a98a-6dc1-4cd3-a468-4e3fb4ee760a"]},{"id":"ITEM-3","itemData":{"DOI":"10.1080/00207543.2019.1660825","ISSN":"1366588X","abstract":"Physical Internet (PI) was introduced as a global standardised and interconnected logistics system based on PI-nodes, PI-movers and PI-containers as a mean toward global logistics sustainability. One important issue regarding PI-nodes concerns the planning and scheduling of operations and the management of PI-containers, both in a deterministic and a perturbed environment. This research considers the Road-Rail PI-hub sustainable truck scheduling and PI-containers grouping problem. In our research we consider the weighted sum of the number of used wagons, the internal distance travelled by PI-containers from PI-docks to wagons as well as the trucks’ tardiness, which translate the search for sustainable logistics. In this paper, an effective and reactive multi-agent system based model (MAS) is developed for the resolution of the trucks scheduling and PI-containers grouping. To ensure the efficiency of the MAS and improve the quality of each of its solutions, three concurrent hybrid meta-heuristics are embedded within three parallel scheduling agents. Then, a mixed integer linear programming model (MILP) is proposed to evaluate the performance of the MAS. Finally, the MAS is also evaluated under internal perturbations. The obtained results show the abili</w:instrText>
      </w:r>
      <w:r w:rsidRPr="006C4DD3">
        <w:rPr>
          <w:lang w:val="fr-FR"/>
        </w:rPr>
        <w:instrText>ty of the MAS to provide alternative sustainable solutions by rescheduling trucks in case of disruptions.","author":[{"dropping-particle":"","family":"Chargui","given":"Tarik","non-dropping-particle":"","parse-names":false,"suffix":""},{"dropping-particle":"","family":"Bekrar","given":"Abdelghani","non-dropping-particle":"","parse-names":false,"suffix":""},{"dropping-particle":"","family":"Reghioui","given":"Mohamed","non-dropping-particle":"","parse-names":false,"suffix":""},{"dropping-particle":"","family":"Trentesaux","given":"Damien","non-dropping-particle":"","parse-names":false,"suffix":""}],"container-title":"International Journal of Production Research","id":"ITEM-3","issue":"18","issued":{"date-parts":[["2020"]]},"page":"5477-5501","publisher":"Taylor &amp; Francis","title":"Proposal of a multi-agent model for the sustainable truck scheduling and containers grouping problem in a Road-Rail physical internet hub","type":"article-journal","volume":"58"},"uris":["http://www.mendeley.com/documents/?uuid=b91d4532-9526-4136-8b4e-d7d422ebe989"]}],"mendeley":{"formattedCitation":"(Walha &lt;i&gt;et al.&lt;/i&gt;, 2016; Vo &lt;i&gt;et al.&lt;/i&gt;, 2018; Chargui &lt;i&gt;et al.&lt;/i&gt;, 2020)","plainTextFormattedCitation":"(Walha et al., 2016; Vo et al., 2018; Chargui et al., 2020)","previouslyFormattedCitation":"(Walha &lt;i&gt;et al.&lt;/i&gt;, 2016; Vo &lt;i&gt;et al.&lt;/i&gt;, 2018; Chargui &lt;i&gt;et al.&lt;/i&gt;, 2020)"},"properties":{"noteIndex":0},"schema":"https://github.com/citation-style-language/schema/raw/master/csl-citation.json"}</w:instrText>
      </w:r>
      <w:r w:rsidRPr="00974ACB">
        <w:fldChar w:fldCharType="separate"/>
      </w:r>
      <w:r w:rsidRPr="006C4DD3">
        <w:rPr>
          <w:noProof/>
          <w:lang w:val="fr-FR"/>
        </w:rPr>
        <w:t xml:space="preserve">(Walha </w:t>
      </w:r>
      <w:r w:rsidRPr="006C4DD3">
        <w:rPr>
          <w:i/>
          <w:noProof/>
          <w:lang w:val="fr-FR"/>
        </w:rPr>
        <w:t>et al.</w:t>
      </w:r>
      <w:r w:rsidRPr="006C4DD3">
        <w:rPr>
          <w:noProof/>
          <w:lang w:val="fr-FR"/>
        </w:rPr>
        <w:t xml:space="preserve">, 2016; Vo </w:t>
      </w:r>
      <w:r w:rsidRPr="006C4DD3">
        <w:rPr>
          <w:i/>
          <w:noProof/>
          <w:lang w:val="fr-FR"/>
        </w:rPr>
        <w:t>et al.</w:t>
      </w:r>
      <w:r w:rsidRPr="006C4DD3">
        <w:rPr>
          <w:noProof/>
          <w:lang w:val="fr-FR"/>
        </w:rPr>
        <w:t xml:space="preserve">, 2018; Chargui </w:t>
      </w:r>
      <w:r w:rsidRPr="006C4DD3">
        <w:rPr>
          <w:i/>
          <w:noProof/>
          <w:lang w:val="fr-FR"/>
        </w:rPr>
        <w:t>et al.</w:t>
      </w:r>
      <w:r w:rsidRPr="006C4DD3">
        <w:rPr>
          <w:noProof/>
          <w:lang w:val="fr-FR"/>
        </w:rPr>
        <w:t>, 2020)</w:t>
      </w:r>
      <w:r w:rsidRPr="00974ACB">
        <w:fldChar w:fldCharType="end"/>
      </w:r>
      <w:r w:rsidRPr="006C4DD3">
        <w:rPr>
          <w:lang w:val="fr-FR"/>
        </w:rPr>
        <w:t xml:space="preserve">, </w:t>
      </w:r>
      <w:proofErr w:type="spellStart"/>
      <w:r w:rsidRPr="006C4DD3">
        <w:rPr>
          <w:lang w:val="fr-FR"/>
        </w:rPr>
        <w:t>inventory</w:t>
      </w:r>
      <w:proofErr w:type="spellEnd"/>
      <w:r w:rsidRPr="006C4DD3">
        <w:rPr>
          <w:lang w:val="fr-FR"/>
        </w:rPr>
        <w:t xml:space="preserve"> management </w:t>
      </w:r>
      <w:r w:rsidRPr="00974ACB">
        <w:fldChar w:fldCharType="begin" w:fldLock="1"/>
      </w:r>
      <w:r w:rsidRPr="006C4DD3">
        <w:rPr>
          <w:lang w:val="fr-FR"/>
        </w:rPr>
        <w:instrText>ADDIN CSL_CITATION {"citationItems":[{"id":"ITEM-1","itemData":{"DOI":"10.1016/j.cie.2014.11.027","ISSN":"03608352","abstract":"Classical supply chain design relies on a hierarchical organization to store and distribute products over a given geographical area. Within this framework, a stock shortage affects the entire downstream section of the supply chain, regardless of the stocks kept in other locations. With the implementation of the Physical Internet (PI) approach, of which the aim is to integrate logistics networks into a universal, interconnected system, inventories can be divided among shared hubs that serve the market and allow for Source Substitution. This contribution measures the impact of such an organization on inventory levels and costs, with service level being set as a constraint. The analysis focuses on the resource levels (transportation and inventory) required by the current supply model and by the Physical Internet system to serve a market with a (Q, R) stock policy. Starting with two supply models and with the definition of cost models, as well as inventory policy, the work is based on computer simulation. The analysis tested three different categories of criteria to allow dynamic source selection when an order is placed: Source Substitution, Minimum Ratio and Minimum Sum. Source Substitution, one of the simplest criteria, was determined to be the most efficient and stable</w:instrText>
      </w:r>
      <w:r w:rsidRPr="00974ACB">
        <w:instrText xml:space="preserve"> according to different scenarios. The main intent of this paper is to define the new research question related to inventory management in a Physical Internet Network and to provide a view of how the PI affects traditional inventory control policies.","author":[{"dropping-particle":"","family":"Pan","given":"Shenle","non-dropping-particle":"","parse-names":false,"suffix":""},{"dropping-particle":"","family":"Nigrelli","given":"Michele","non-dropping-particle":"","parse-names":false,"suffix":""},{"dropping-particle":"","family":"Ballot","given":"Eric","non-dropping-particle":"","parse-names":false,"suffix":""},{"dropping-particle":"","family":"Sarraj","given":"Rochdi","non-dropping-particle":"","parse-names":false,"suffix":""},{"dropping-particle":"","family":"Yang","given":"Yanyan","non-dropping-particle":"","parse-names":false,"suffix":""}],"container-title":"Computers and Industrial Engineering","id":"ITEM-1","issued":{"date-parts":[["2015"]]},"page":"122-132","publisher":"Elsevier Ltd","title":"Perspectives of inventory control models in the Physical Internet: A simulation study","type":"article-journal","volume":"84"},"uris":["http://www.mendeley.com/documents/?uuid=26e7801a-0124-4e90-8736-bd0875f1d2a4"]},{"id":"ITEM-2","itemData":{"DOI":"10.1080/00207543.2016.1275871","ISSN":"1366588X","abstract":"Traditional supply chain networks are often designed in the interests of a company. Once the network has been defined, the storage and distribution of goods are usually fixed and restricted within the network. This is assumed to be an inherent limit of current inventory control research. Instead of specialised hierarchical storage networks, this paper proposes an innovative vendor-managed inventory strategy exploiting the Physical Internet (PI), which is an open, universal, interconnected logistics system. In such a system, facilities and means of transport are shared and can be allocated according to demands of users. As a result, the PI allows users to stock anywhere in the network and also provides open multisourcing options for orders with on-demand warehousing services within the PI. Inventory decisions can be made dynamically by each player to minimise networkwide inventory levels. A non-linear, simulation-based optimisation model was developed for the vendors’ inventory decision-making when confronted with stochastic demands. A metaheuristic using simulated annealing was applied to solve the problem, and then, the optimised inventory decisions were validated using simulation. The results suggest that the proposed PI inventory model can reduce the total logistics cost while maintaining a comparable or better level of end customers’ services.","author":[{"dropping-particle":"","family":"Yang","given":"Yanyan","non-dropping-particle":"","parse-names":false,"suffix":""},{"dropping-particle":"","family":"Pan","given":"Shenle","non-dropping-particle":"","parse-names":false,"suffix":""},{"dropping-particle":"","family":"Ballot","given":"Eric","non-dropping-particle":"","parse-names":false,"suffix":""}],"container-title":"International Journal of Production Research","id":"ITEM-2","issue":"9","issued":{"date-parts":[["2017"]]},"page":"2685-2702","publisher":"Taylor &amp; Francis","title":"Innovative vendor-managed inventory strategy exploiting interconnected logistics services in the Physical Internet","type":"article-journal","volume":"55"},"uris":["http://www.mendeley.com/documents/?uuid=65466a44-bc9c-47db-90ed-581dcbacaa9d"]},{"id":"ITEM-3","itemData":{"DOI":"10.1080/00207543.2016.1223379","ISSN":"1366588X","abstract":"This paper investigates the resilience of inventory models using interconnected logistics services in the Physical Internet (PI). With traditional supply chain network design, companies define and optimise their own logistics networks, resulting in current logistics systems being a set of independent heterogeneous logistics networks. The concept of PI aims to integrate independent logistics networks into a global, open, interconnected system. Prior research has shown that new inventory models enabled by and applied to PI could help reduce inventory levels thanks to its high flexibility. Continuing along these lines, this paper examines how inventory models applying PI deal with disruptions at hubs and plants. To attain this, a single product inventory problem with uncertain demands and stochastic supply disruptions is studied. A simulation-based optimisation model is proposed to determine inventory control decisions. The results suggest that the PI inventory model, with greater agility and flexibility, outperforms the current classic inventory models in terms of resilience. Moreover, the difference in performance increases when the product value, penalty costs and disruption frequency increases. This paper indicates a novel approach to build a resilient supply network.","author":[{"dropping-particle":"","family":"Yang","given":"Yanyan","non-dropping-particle":"","parse-names":false,"suffix":""},{"dropping-particle":"","family":"Pan","given":"Shenle","non-dropping-particle":"","parse-names":false,"suffix":""},{"dropping-particle":"","family":"Ballot","given":"Eric","non-dropping-particle":"","parse-names":false,"suffix":""}],"container-title":"International Journal of Production Research","id":"ITEM-3","issue":"14","issued":{"date-parts":[["2017"]]},"page":"3970-3983","publisher":"Taylor &amp; Francis","title":"Mitigating supply chain disruptions through interconnected logistics services in the Physical Internet","type":"article-journal","volume":"55"},"uris":["http://www.mendeley.com/documents/?uuid=edce5928-d5e2-440c-b9a6-d7006c5c6708"]}],"mendeley":{"formattedCitation":"(Pan &lt;i&gt;et al.&lt;/i&gt;, 2015; Yang &lt;i&gt;et al.&lt;/i&gt;, 2017a, 2017b)","plainTextFormattedCitation":"(Pan et al., 2015; Yang et al., 2017a, 2017b)","previouslyFormattedCitation":"(Pan &lt;i&gt;et al.&lt;/i&gt;, 2015; Yang &lt;i&gt;et al.&lt;/i&gt;, 2017a, 2017b)"},"properties":{"noteIndex":0},"schema":"https://github.com/citation-style-language/schema/raw/master/csl-citation.json"}</w:instrText>
      </w:r>
      <w:r w:rsidRPr="00974ACB">
        <w:fldChar w:fldCharType="separate"/>
      </w:r>
      <w:r w:rsidRPr="00974ACB">
        <w:rPr>
          <w:noProof/>
        </w:rPr>
        <w:t xml:space="preserve">(Pan </w:t>
      </w:r>
      <w:r w:rsidRPr="00974ACB">
        <w:rPr>
          <w:i/>
          <w:noProof/>
        </w:rPr>
        <w:t>et al.</w:t>
      </w:r>
      <w:r w:rsidRPr="00974ACB">
        <w:rPr>
          <w:noProof/>
        </w:rPr>
        <w:t xml:space="preserve">, 2015; Yang </w:t>
      </w:r>
      <w:r w:rsidRPr="00974ACB">
        <w:rPr>
          <w:i/>
          <w:noProof/>
        </w:rPr>
        <w:t>et al.</w:t>
      </w:r>
      <w:r w:rsidRPr="00974ACB">
        <w:rPr>
          <w:noProof/>
        </w:rPr>
        <w:t>, 2017a, 2017b)</w:t>
      </w:r>
      <w:r w:rsidRPr="00974ACB">
        <w:fldChar w:fldCharType="end"/>
      </w:r>
      <w:r w:rsidRPr="00974ACB">
        <w:t xml:space="preserve">, pricing model </w:t>
      </w:r>
      <w:r w:rsidRPr="00974ACB">
        <w:fldChar w:fldCharType="begin" w:fldLock="1"/>
      </w:r>
      <w:r w:rsidRPr="00974ACB">
        <w:instrText>ADDIN CSL_CITATION {"citationItems":[{"id":"ITEM-1","itemData":{"DOI":"10.1007/s10845-016-1289-8","ISSN":"15728145","abstract":"This paper investigates a less-than-truckload dynamic pricing decision-making problem in the context of the Physical Internet (PI). The PI can be seen as the interconnection of logistics networks via open PI-hubs. In terms of transport, PI-hubs can be considered as spot freight markets where LTL requests with different volumes/destinations continuously arrive over time and only remain for short periods. Carriers can bid for these requests using short-term contracts. In a dynamic, stochastic environment like this, a major concern for carriers is how to propose prices for requests to maximise their revenue. The latter is determined by the proposed price and the probability of winning the request at that price. This paper proposes a dynamic pricing model based on an auction mechanism to optimise the carrier’s bid price. An experimental study is conducted in which two pricing strategies are proposed and assessed: a unique bidding price (one unique price for all requests at an auction), and a variable bidding price (price for each request at an auction). Three influencing factors are also investigated: quantity of requests, carrier capacity, and cost. The experimental results provide insightful conclusions and useful guidelines for carriers regarding pricing decisions in PI-hubs.","author":[{"dropping-particle":"","family":"Qiao","given":"Bin","non-dropping-particle":"","parse-names":false,"suffix":""},{"dropping-particle":"","family":"Pan","given":"Shenle","non-dropping-particle":"","parse-names":false,"suffix":""},{"dropping-particle":"","family":"Ballot","given":"Eric","non-dropping-particle":"","parse-names":false,"suffix":""}],"container-title":"Journal of Intelligent Manufacturing","id":"ITEM-1","issue":"7","issued":{"date-parts":[["2019"]]},"page":"2631-2643","publisher":"Springer US","title":"Dynamic pricing model for less-than-truckload carriers in the Physical Internet","type":"article-journal","volume":"30"},"uris":["http://www.mendeley.com/documents/?uuid=8b2fe1f0-9fcc-4dca-a937-2205356dca87"]},{"id":"ITEM-2","itemData":{"DOI":"10.1016/j.cie.2018.12.010","ISSN":"03608352","abstract":"This paper investigates a less-than-truckload (LTL) request pricing and selection problem taking forecasting and uncertainty of transport requests at the selected destination into consideration. An optimization model coupling Dynamic Programming and Integer Programming is developed to optimize carrier revenue based on historical data of transport flows. The proposed model is studied in the context of the Physical Internet (PI). PI can be considered as a global interconnected logistics system that connects logistics networks via open logistics hubs. In each hub, LTL requests of different volumes and destinations arrive continually and are immediately allocated or reallocated to carriers. Carriers can bid for these requests through participating auctions. Carriers are confronted with numerous heterogeneous requests and must select one or several requests to bid for while at the same time deciding on a bidding price to maximize profit. Moreover, the carrier needs to forecast the number of requests at the destination hub to improve total profit, for example by improving the backhaul fill-rate. In this research, the number of requests is formulated as a distribution function due to uncertainty. Then, the optimization model is used for a multi-leg dynamic pricing and request selection decision. An experimental study based on real data is conducted to demonstrate the feasibility of the model and the impact of transport forecasting uncertainty on carrier revenue.","author":[{"dropping-particle":"","family":"Qiao","given":"Bin","non-dropping-particle":"","parse-names":false,"suffix":""},{"dropping-particle":"","family":"Pan","given":"Shenle","non-dropping-particle":"","parse-names":false,"suffix":""},{"dropping-particle":"","family":"Ballot","given":"Eric","non-dropping-particle":"","parse-names":false,"suffix":""}],"container-title":"Computers and Industrial Engineering","id":"ITEM-2","issue":"December 2018","issued":{"date-parts":[["2020"]]},"page":"105563","publisher":"Elsevier","title":"Revenue optimization for less-than-truckload carriers in the Physical Internet: dynamic pricing and request selection","type":"article-journal","volume":"139"},"uris":["http://www.mendeley.com/documents/?uuid=0d31e8d6-833d-4256-8203-2bfb797b0381"]}],"mendeley":{"formattedCitation":"(Qiao &lt;i&gt;et al.&lt;/i&gt;, 2019, 2020)","plainTextFormattedCitation":"(Qiao et al., 2019, 2020)","previouslyFormattedCitation":"(Qiao &lt;i&gt;et al.&lt;/i&gt;, 2019, 2020)"},"properties":{"noteIndex":0},"schema":"https://github.com/citation-style-language/schema/raw/master/csl-citation.json"}</w:instrText>
      </w:r>
      <w:r w:rsidRPr="00974ACB">
        <w:fldChar w:fldCharType="separate"/>
      </w:r>
      <w:r w:rsidRPr="00974ACB">
        <w:rPr>
          <w:noProof/>
        </w:rPr>
        <w:t xml:space="preserve">(Qiao </w:t>
      </w:r>
      <w:r w:rsidRPr="00974ACB">
        <w:rPr>
          <w:i/>
          <w:noProof/>
        </w:rPr>
        <w:t>et al.</w:t>
      </w:r>
      <w:r w:rsidRPr="00974ACB">
        <w:rPr>
          <w:noProof/>
        </w:rPr>
        <w:t>, 2019, 2020)</w:t>
      </w:r>
      <w:r w:rsidRPr="00974ACB">
        <w:fldChar w:fldCharType="end"/>
      </w:r>
      <w:r w:rsidRPr="00974ACB">
        <w:t xml:space="preserve"> etc. </w:t>
      </w:r>
    </w:p>
    <w:p w:rsidRPr="00974ACB" w:rsidR="00587743" w:rsidP="00286E6C" w:rsidRDefault="00286E6C" w14:paraId="16E5C39F" w14:textId="77777777">
      <w:pPr>
        <w:spacing w:after="240"/>
      </w:pPr>
      <w:r w:rsidRPr="00974ACB">
        <w:t xml:space="preserve">PI also becomes more popular and studied together with other concepts at this stage. </w:t>
      </w:r>
      <w:r w:rsidRPr="00974ACB">
        <w:fldChar w:fldCharType="begin" w:fldLock="1"/>
      </w:r>
      <w:r w:rsidRPr="00974ACB">
        <w:instrText>ADDIN CSL_CITATION {"citationItems":[{"id":"ITEM-1","itemData":{"DOI":"10.1080/00207543.2018.1494392","ISSN":"1366588X","abstract":"To achieve socio-economic and environmental sustainability, utilization of existing capacities and assets has become a key challenge for the transportation sector. This challenge has been recognised by many scholars, policy makers and practitioners leading to a substantial body of new concepts and models. The rather parallel evolution of the Physical Internet (PI) and synchromodal transport presents an opportunity to improve the current unsustainable freight transportation, by inducing a positive modal shift from roads to rails and inland waterways, and improving service levels by better connecting production research with freight movement. This paper thus examines the synchromodal and PI state-of-the-art models together with their designs, methodologies and findings proposed in the scientific literature. The main objective is to assess and explore the correlations between these two concepts in order to understand how they can reinforce each other. Despite the integrated vision of the Alliance for Logistics Innovation through Collaboration in Europe, the findings of this paper yield no well-established interconnections in the scientific literature between PI and synchromodality as they both merely coexist in parallel and address different dimensions, scales and levels of abstraction. This paper thus identifies potential synergies, future research directions and critical questions to be considered by modellers, developers and policy makers.","author":[{"dropping-particle":"","family":"Ambra","given":"Tomas","non-dropping-particle":"","parse-names":false,"suffix":""},{"dropping-particle":"","family":"Caris","given":"An","non-dropping-particle":"","parse-names":false,"suffix":""},{"dropping-particle":"","family":"Macharis","given":"Cathy","non-dropping-particle":"","parse-names":false,"suffix":""}],"container-title":"International Journal of Production Research","id":"ITEM-1","issue":"6","issued":{"date-parts":[["2019"]]},"page":"1606-1623","publisher":"Taylor &amp; Francis","title":"Towards freight transport system unification: reviewing and combining the advancements in the physical internet and synchromodal transport research","type":"article-journal","volume":"57"},"uris":["http://www.mendeley.com/documents/?uuid=133e7d6e-cc01-47a8-97ce-70aa01fc45c0"]}],"mendeley":{"formattedCitation":"(Ambra &lt;i&gt;et al.&lt;/i&gt;, 2019)","manualFormatting":"Ambra et al. (2019)","plainTextFormattedCitation":"(Ambra et al., 2019)","previouslyFormattedCitation":"(Ambra &lt;i&gt;et al.&lt;/i&gt;, 2019)"},"properties":{"noteIndex":0},"schema":"https://github.com/citation-style-language/schema/raw/master/csl-citation.json"}</w:instrText>
      </w:r>
      <w:r w:rsidRPr="00974ACB">
        <w:fldChar w:fldCharType="separate"/>
      </w:r>
      <w:r w:rsidRPr="00974ACB">
        <w:rPr>
          <w:noProof/>
        </w:rPr>
        <w:t xml:space="preserve">Ambra </w:t>
      </w:r>
      <w:r w:rsidRPr="00974ACB">
        <w:rPr>
          <w:i/>
          <w:noProof/>
        </w:rPr>
        <w:t>et al.</w:t>
      </w:r>
      <w:r w:rsidRPr="00974ACB">
        <w:rPr>
          <w:noProof/>
        </w:rPr>
        <w:t xml:space="preserve"> (2019)</w:t>
      </w:r>
      <w:r w:rsidRPr="00974ACB">
        <w:fldChar w:fldCharType="end"/>
      </w:r>
      <w:r w:rsidRPr="00974ACB">
        <w:t xml:space="preserve"> compare PI with synchromodality, which is a developed form of multimodal transport, that makes sure all the best possible modes are chosen for each leg of a shipment </w:t>
      </w:r>
      <w:r w:rsidRPr="00974ACB">
        <w:fldChar w:fldCharType="begin" w:fldLock="1"/>
      </w:r>
      <w:r w:rsidRPr="00974ACB">
        <w:instrText>ADDIN CSL_CITATION {"citationItems":[{"id":"ITEM-1","itemData":{"DOI":"10.1007/978-3-319-22288-2","ISBN":"9783319222882","abstract":"© Springer International Publishing Switzerland 2016. All rights reserved. This contributed volume presents state-of-the-art advances in logistics theory in various fields as well as case studies. The book reports on a number of recently conducted studies in the Dinalog and the EffizienzCluster LogistikRuhr, thus bridging the gap between different perspectives of theoretical and applied research. A selection of theoretical topics, practical examples, case studies and project reports is presented in this volume. The editors carefully selected contributions from a wide variety of projects, which were carried out in both the Dinalog cluster and the Effizienzcluster LogistikRuhr. The contributions are grouped in five main sections, each representing key domains in the evolution of logistics and supply chain management: sustainability, urban logistics, value chain management, IT-based innovation, knowledge management. This book is intended for both researchers and practitioners in the field of logistics and supply chain management, to serve as an important source of information for further research as well as to stimulate further innovation.","author":[{"dropping-particle":"","family":"Mes","given":"M.R.K","non-dropping-particle":"","parse-names":false,"suffix":""},{"dropping-particle":"","family":"Iacob","given":"M.E.","non-dropping-particle":"","parse-names":false,"suffix":""}],"container-title":"Logistics and Supply Chain Innovation","id":"ITEM-1","issued":{"date-parts":[["2016"]]},"page":"23-36","title":"Synchromodal transport planning at a logistics service provider","type":"article-journal"},"uris":["http://www.mendeley.com/documents/?uuid=cf9c45b1-a4ea-4aec-8582-3d207b75148a"]}],"mendeley":{"formattedCitation":"(Mes and Iacob, 2016)","plainTextFormattedCitation":"(Mes and Iacob, 2016)","previouslyFormattedCitation":"(Mes and Iacob, 2016)"},"properties":{"noteIndex":0},"schema":"https://github.com/citation-style-language/schema/raw/master/csl-citation.json"}</w:instrText>
      </w:r>
      <w:r w:rsidRPr="00974ACB">
        <w:fldChar w:fldCharType="separate"/>
      </w:r>
      <w:r w:rsidRPr="00974ACB">
        <w:rPr>
          <w:noProof/>
        </w:rPr>
        <w:t>(Mes and Iacob, 2016)</w:t>
      </w:r>
      <w:r w:rsidRPr="00974ACB">
        <w:fldChar w:fldCharType="end"/>
      </w:r>
      <w:r w:rsidRPr="00974ACB">
        <w:t xml:space="preserve">, standing for the research direction derived from conventional multimodal logistic studies. It is found that PI is usually realised with a decentralised nature in its research and focus more on logistics of lower scale (intracity) compared with synchromodality research (centralised trend and intercity). </w:t>
      </w:r>
      <w:r w:rsidRPr="00974ACB">
        <w:fldChar w:fldCharType="begin" w:fldLock="1"/>
      </w:r>
      <w:r w:rsidRPr="00974ACB">
        <w:instrText>ADDIN CSL_CITATION {"citationItems":[{"id":"ITEM-1","itemData":{"DOI":"10.1007/978-3-319-73751-5_23","ISBN":"9783319737508","ISSN":"1860949X","abstract":"The 4th industrial revolution undeniably impacts digitally logistics systems, which will greatly evolve. Logistics networks will strengthen their strategic and economic roles. With digitization, logistics networks become a completely integrated ecosystem, which includes new ICT advances such as Cyber-Physical System (CPS). This digital transformation led to the concept of Cyber-Physical Logistics System (CPLS). The paper describes the operation of a CPLS for Internet physical deployment based on the holonic paradigm.","author":[{"dropping-particle":"","family":"Pujo","given":"Patrick","non-dropping-particle":"","parse-names":false,"suffix":""},{"dropping-particle":"","family":"Ounnar","given":"Fouzia","non-dropping-particle":"","parse-names":false,"suffix":""}],"container-title":"Studies in Computational Intelligence","id":"ITEM-1","issued":{"date-parts":[["2018"]]},"page":"303-316","title":"Cyber-Physical Logistics System for Physical Internet","type":"article-journal","volume":"762"},"uris":["http://www.mendeley.com/documents/?uuid=a1e0964b-3a3b-4e09-9deb-60d443e4cbf0"]}],"mendeley":{"formattedCitation":"(Pujo and Ounnar, 2018)","manualFormatting":"Pujo and Ounnar (2018)","plainTextFormattedCitation":"(Pujo and Ounnar, 2018)","previouslyFormattedCitation":"(Pujo and Ounnar, 2018)"},"properties":{"noteIndex":0},"schema":"https://github.com/citation-style-language/schema/raw/master/csl-citation.json"}</w:instrText>
      </w:r>
      <w:r w:rsidRPr="00974ACB">
        <w:fldChar w:fldCharType="separate"/>
      </w:r>
      <w:r w:rsidRPr="00974ACB">
        <w:rPr>
          <w:noProof/>
        </w:rPr>
        <w:t>Pujo and Ounnar (2018)</w:t>
      </w:r>
      <w:r w:rsidRPr="00974ACB">
        <w:fldChar w:fldCharType="end"/>
      </w:r>
      <w:r w:rsidRPr="00974ACB">
        <w:t xml:space="preserve"> connect cyber</w:t>
      </w:r>
      <w:r>
        <w:t>-</w:t>
      </w:r>
      <w:r w:rsidRPr="00974ACB">
        <w:t>physical system (CPS) with PI. CPS interconnects physical objects and virtual elements and enables in-between interaction like</w:t>
      </w:r>
      <w:r>
        <w:t xml:space="preserve"> the </w:t>
      </w:r>
      <w:r w:rsidRPr="00974ACB">
        <w:t xml:space="preserve">remote control. In that sense, PI is regarded as an economic model of </w:t>
      </w:r>
      <w:r>
        <w:t xml:space="preserve">the </w:t>
      </w:r>
      <w:r w:rsidRPr="00974ACB">
        <w:t>cyber</w:t>
      </w:r>
      <w:r>
        <w:t>-</w:t>
      </w:r>
      <w:r w:rsidRPr="00974ACB">
        <w:t xml:space="preserve">physical logistical system (CPLS) in </w:t>
      </w:r>
      <w:r>
        <w:t xml:space="preserve">the </w:t>
      </w:r>
      <w:r w:rsidRPr="00974ACB">
        <w:t xml:space="preserve">supply chain domain due to their common digitisation and communication nature. Besides, on the basis of PI, </w:t>
      </w:r>
      <w:r w:rsidRPr="00974ACB">
        <w:fldChar w:fldCharType="begin" w:fldLock="1"/>
      </w:r>
      <w:r w:rsidRPr="00974ACB">
        <w:instrText>ADDIN CSL_CITATION {"citationItems":[{"id":"ITEM-1","itemData":{"DOI":"10.1109/MIC.2017.19","ISSN":"10897801","abstract":"A novel networking model called the Internet of Perishable Logistics (IoPL) attempts to exploit the synergies between the cyber Internet carrying time-sensitive information packets and distribution logistics for perishable commodities such as fresh food. The article discusses the research challenges and opportunities brought about by the perishable commodity distribution logistics field and potential approaches that could enrich this domain as well as that of the cyber Internet.","author":[{"dropping-particle":"","family":"Kant","given":"Krishna","non-dropping-particle":"","parse-names":false,"suffix":""},{"dropping-particle":"","family":"Pal","given":"Amitangshu","non-dropping-particle":"","parse-names":false,"suffix":""}],"container-title":"IEEE Internet Computing","id":"ITEM-1","issue":"1","issued":{"date-parts":[["2017"]]},"note":"The IoPL, based on PI","page":"22-31","publisher":"IEEE","title":"Internet of Perishable Logistics","type":"article-journal","volume":"21"},"uris":["http://www.mendeley.com/documents/?uuid=11a41dd8-9161-491d-8044-bb08f678d3a1"]}],"mendeley":{"formattedCitation":"(Kant and Pal, 2017)","manualFormatting":"Kant and Pal (2017)","plainTextFormattedCitation":"(Kant and Pal, 2017)","previouslyFormattedCitation":"(Kant and Pal, 2017)"},"properties":{"noteIndex":0},"schema":"https://github.com/citation-style-language/schema/raw/master/csl-citation.json"}</w:instrText>
      </w:r>
      <w:r w:rsidRPr="00974ACB">
        <w:fldChar w:fldCharType="separate"/>
      </w:r>
      <w:r w:rsidRPr="00974ACB">
        <w:rPr>
          <w:noProof/>
        </w:rPr>
        <w:t>Kant and Pal (2017)</w:t>
      </w:r>
      <w:r w:rsidRPr="00974ACB">
        <w:fldChar w:fldCharType="end"/>
      </w:r>
      <w:r w:rsidRPr="00974ACB">
        <w:t xml:space="preserve"> come up with the idea of </w:t>
      </w:r>
      <w:r>
        <w:t xml:space="preserve">the </w:t>
      </w:r>
      <w:r w:rsidRPr="00974ACB">
        <w:t>internet of perishable logistics (</w:t>
      </w:r>
      <w:proofErr w:type="spellStart"/>
      <w:r w:rsidRPr="00974ACB">
        <w:t>IoPL</w:t>
      </w:r>
      <w:proofErr w:type="spellEnd"/>
      <w:r w:rsidRPr="00974ACB">
        <w:t>) as special treatment of PI for perishable goods.</w:t>
      </w:r>
    </w:p>
    <w:tbl>
      <w:tblPr>
        <w:tblStyle w:val="TableGrid"/>
        <w:tblpPr w:leftFromText="181" w:rightFromText="181" w:horzAnchor="margin" w:tblpYSpec="top"/>
        <w:tblOverlap w:val="never"/>
        <w:tblW w:w="0" w:type="auto"/>
        <w:tblLook w:val="04A0" w:firstRow="1" w:lastRow="0" w:firstColumn="1" w:lastColumn="0" w:noHBand="0" w:noVBand="1"/>
      </w:tblPr>
      <w:tblGrid>
        <w:gridCol w:w="5856"/>
      </w:tblGrid>
      <w:tr w:rsidRPr="00974ACB" w:rsidR="00587743" w:rsidTr="00EF317C" w14:paraId="627A5AB9" w14:textId="77777777">
        <w:tc>
          <w:tcPr>
            <w:tcW w:w="0" w:type="auto"/>
            <w:tcBorders>
              <w:top w:val="nil"/>
              <w:left w:val="nil"/>
              <w:right w:val="nil"/>
            </w:tcBorders>
          </w:tcPr>
          <w:p w:rsidRPr="00974ACB" w:rsidR="00587743" w:rsidP="00EF317C" w:rsidRDefault="00587743" w14:paraId="078E65CF" w14:textId="77777777">
            <w:pPr>
              <w:keepNext/>
              <w:spacing w:after="120"/>
              <w:rPr>
                <w:rFonts w:cs="Times New Roman"/>
                <w:b/>
                <w:bCs/>
                <w:szCs w:val="18"/>
              </w:rPr>
            </w:pPr>
            <w:r w:rsidRPr="00974ACB">
              <w:rPr>
                <w:rFonts w:cs="Times New Roman"/>
                <w:b/>
                <w:bCs/>
                <w:noProof/>
                <w:szCs w:val="18"/>
              </w:rPr>
              <w:drawing>
                <wp:inline distT="0" distB="0" distL="0" distR="0" wp14:anchorId="0AF75F6D" wp14:editId="4F148182">
                  <wp:extent cx="3536137" cy="1763702"/>
                  <wp:effectExtent l="19050" t="19050" r="26670" b="273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2221" cy="1806637"/>
                          </a:xfrm>
                          <a:prstGeom prst="rect">
                            <a:avLst/>
                          </a:prstGeom>
                          <a:ln>
                            <a:solidFill>
                              <a:schemeClr val="accent3"/>
                            </a:solidFill>
                          </a:ln>
                        </pic:spPr>
                      </pic:pic>
                    </a:graphicData>
                  </a:graphic>
                </wp:inline>
              </w:drawing>
            </w:r>
          </w:p>
          <w:p w:rsidRPr="00974ACB" w:rsidR="00587743" w:rsidP="00EF317C" w:rsidRDefault="00587743" w14:paraId="7CE46EC4" w14:textId="77777777">
            <w:pPr>
              <w:pStyle w:val="Caption"/>
              <w:spacing w:after="120"/>
              <w:rPr>
                <w:rFonts w:ascii="Times New Roman" w:hAnsi="Times New Roman"/>
                <w:b/>
                <w:bCs/>
                <w:sz w:val="18"/>
              </w:rPr>
            </w:pPr>
            <w:bookmarkStart w:name="_Ref88556059" w:id="9"/>
            <w:r w:rsidRPr="00974ACB">
              <w:rPr>
                <w:rFonts w:ascii="Times New Roman" w:hAnsi="Times New Roman"/>
                <w:b/>
                <w:bCs/>
                <w:sz w:val="18"/>
              </w:rPr>
              <w:t xml:space="preserve">Figure </w:t>
            </w:r>
            <w:r w:rsidRPr="00974ACB">
              <w:rPr>
                <w:rFonts w:ascii="Times New Roman" w:hAnsi="Times New Roman"/>
                <w:b/>
                <w:bCs/>
                <w:sz w:val="18"/>
              </w:rPr>
              <w:fldChar w:fldCharType="begin"/>
            </w:r>
            <w:r w:rsidRPr="00974ACB">
              <w:rPr>
                <w:rFonts w:ascii="Times New Roman" w:hAnsi="Times New Roman"/>
                <w:b/>
                <w:bCs/>
                <w:sz w:val="18"/>
              </w:rPr>
              <w:instrText xml:space="preserve"> SEQ Figure \* ARABIC </w:instrText>
            </w:r>
            <w:r w:rsidRPr="00974ACB">
              <w:rPr>
                <w:rFonts w:ascii="Times New Roman" w:hAnsi="Times New Roman"/>
                <w:b/>
                <w:bCs/>
                <w:sz w:val="18"/>
              </w:rPr>
              <w:fldChar w:fldCharType="separate"/>
            </w:r>
            <w:r>
              <w:rPr>
                <w:rFonts w:ascii="Times New Roman" w:hAnsi="Times New Roman"/>
                <w:b/>
                <w:bCs/>
                <w:noProof/>
                <w:sz w:val="18"/>
              </w:rPr>
              <w:t>3</w:t>
            </w:r>
            <w:r w:rsidRPr="00974ACB">
              <w:rPr>
                <w:rFonts w:ascii="Times New Roman" w:hAnsi="Times New Roman"/>
                <w:b/>
                <w:bCs/>
                <w:sz w:val="18"/>
              </w:rPr>
              <w:fldChar w:fldCharType="end"/>
            </w:r>
            <w:bookmarkEnd w:id="9"/>
            <w:r w:rsidRPr="00974ACB">
              <w:rPr>
                <w:rFonts w:ascii="Times New Roman" w:hAnsi="Times New Roman"/>
                <w:b/>
                <w:bCs/>
                <w:sz w:val="18"/>
              </w:rPr>
              <w:t xml:space="preserve">. research trends of PI and synchromodality </w:t>
            </w:r>
            <w:r w:rsidRPr="00974ACB">
              <w:rPr>
                <w:rFonts w:ascii="Times New Roman" w:hAnsi="Times New Roman"/>
                <w:b/>
                <w:bCs/>
                <w:sz w:val="18"/>
              </w:rPr>
              <w:fldChar w:fldCharType="begin" w:fldLock="1"/>
            </w:r>
            <w:r w:rsidRPr="00974ACB">
              <w:rPr>
                <w:rFonts w:ascii="Times New Roman" w:hAnsi="Times New Roman"/>
                <w:b/>
                <w:bCs/>
                <w:sz w:val="18"/>
              </w:rPr>
              <w:instrText>ADDIN CSL_CITATION {"citationItems":[{"id":"ITEM-1","itemData":{"DOI":"10.1080/00207543.2018.1494392","ISSN":"1366588X","abstract":"To achieve socio-economic and environmental sustainability, utilization of existing capacities and assets has become a key challenge for the transportation sector. This challenge has been recognised by many scholars, policy makers and practitioners leading to a substantial body of new concepts and models. The rather parallel evolution of the Physical Internet (PI) and synchromodal transport presents an opportunity to improve the current unsustainable freight transportation, by inducing a positive modal shift from roads to rails and inland waterways, and improving service levels by better connecting production research with freight movement. This paper thus examines the synchromodal and PI state-of-the-art models together with their designs, methodologies and findings proposed in the scientific literature. The main objective is to assess and explore the correlations between these two concepts in order to understand how they can reinforce each other. Despite the integrated vision of the Alliance for Logistics Innovation through Collaboration in Europe, the findings of this paper yield no well-established interconnections in the scientific literature between PI and synchromodality as they both merely coexist in parallel and address different dimensions, scales and levels of abstraction. This paper thus identifies potential synergies, future research directions and critical questions to be considered by modellers, developers and policy makers.","author":[{"dropping-particle":"","family":"Ambra","given":"Tomas","non-dropping-particle":"","parse-names":false,"suffix":""},{"dropping-particle":"","family":"Caris","given":"An","non-dropping-particle":"","parse-names":false,"suffix":""},{"dropping-particle":"","family":"Macharis","given":"Cathy","non-dropping-particle":"","parse-names":false,"suffix":""}],"container-title":"International Journal of Production Research","id":"ITEM-1","issue":"6","issued":{"date-parts":[["2019"]]},"page":"1606-1623","publisher":"Taylor &amp; Francis","title":"Towards freight transport system unification: reviewing and combining the advancements in the physical internet and synchromodal transport research","type":"article-journal","volume":"57"},"uris":["http://www.mendeley.com/documents/?uuid=133e7d6e-cc01-47a8-97ce-70aa01fc45c0"]}],"mendeley":{"formattedCitation":"(Ambra &lt;i&gt;et al.&lt;/i&gt;, 2019)","plainTextFormattedCitation":"(Ambra et al., 2019)","previouslyFormattedCitation":"(Ambra &lt;i&gt;et al.&lt;/i&gt;, 2019)"},"properties":{"noteIndex":0},"schema":"https://github.com/citation-style-language/schema/raw/master/csl-citation.json"}</w:instrText>
            </w:r>
            <w:r w:rsidRPr="00974ACB">
              <w:rPr>
                <w:rFonts w:ascii="Times New Roman" w:hAnsi="Times New Roman"/>
                <w:b/>
                <w:bCs/>
                <w:sz w:val="18"/>
              </w:rPr>
              <w:fldChar w:fldCharType="separate"/>
            </w:r>
            <w:r w:rsidRPr="00974ACB">
              <w:rPr>
                <w:rFonts w:ascii="Times New Roman" w:hAnsi="Times New Roman"/>
                <w:b/>
                <w:bCs/>
                <w:noProof/>
                <w:sz w:val="18"/>
              </w:rPr>
              <w:t>(Ambra et al., 2019)</w:t>
            </w:r>
            <w:r w:rsidRPr="00974ACB">
              <w:rPr>
                <w:rFonts w:ascii="Times New Roman" w:hAnsi="Times New Roman"/>
                <w:b/>
                <w:bCs/>
                <w:sz w:val="18"/>
              </w:rPr>
              <w:fldChar w:fldCharType="end"/>
            </w:r>
          </w:p>
        </w:tc>
      </w:tr>
    </w:tbl>
    <w:p w:rsidRPr="00974ACB" w:rsidR="00587743" w:rsidP="00587743" w:rsidRDefault="00587743" w14:paraId="27B881E7" w14:textId="77777777">
      <w:pPr>
        <w:spacing w:after="240"/>
      </w:pPr>
      <w:r w:rsidRPr="00974ACB">
        <w:t>In short, the research on PI stresses the following characteristics compared with conventional research on logistics and supply chain management:</w:t>
      </w:r>
    </w:p>
    <w:p w:rsidRPr="00974ACB" w:rsidR="00587743" w:rsidP="00587743" w:rsidRDefault="00587743" w14:paraId="6C5C4E29" w14:textId="77777777">
      <w:pPr>
        <w:pStyle w:val="ListParagraph"/>
        <w:widowControl w:val="0"/>
        <w:numPr>
          <w:ilvl w:val="0"/>
          <w:numId w:val="6"/>
        </w:numPr>
        <w:suppressAutoHyphens w:val="0"/>
        <w:spacing w:before="0" w:after="48" w:afterLines="20" w:line="240" w:lineRule="auto"/>
        <w:contextualSpacing w:val="0"/>
      </w:pPr>
      <w:r w:rsidRPr="00974ACB">
        <w:t>Usage of ICT and smart devices (RFID, IoT devices)</w:t>
      </w:r>
    </w:p>
    <w:p w:rsidRPr="00974ACB" w:rsidR="00587743" w:rsidP="00587743" w:rsidRDefault="00587743" w14:paraId="2C2F7388" w14:textId="77777777">
      <w:pPr>
        <w:pStyle w:val="ListParagraph"/>
        <w:widowControl w:val="0"/>
        <w:numPr>
          <w:ilvl w:val="0"/>
          <w:numId w:val="6"/>
        </w:numPr>
        <w:suppressAutoHyphens w:val="0"/>
        <w:spacing w:before="0" w:after="48" w:afterLines="20" w:line="240" w:lineRule="auto"/>
        <w:contextualSpacing w:val="0"/>
      </w:pPr>
      <w:r w:rsidRPr="00974ACB">
        <w:t>Container bundling and composing</w:t>
      </w:r>
    </w:p>
    <w:p w:rsidRPr="00974ACB" w:rsidR="00587743" w:rsidP="00587743" w:rsidRDefault="00587743" w14:paraId="336FECF7" w14:textId="77777777">
      <w:pPr>
        <w:pStyle w:val="ListParagraph"/>
        <w:widowControl w:val="0"/>
        <w:numPr>
          <w:ilvl w:val="0"/>
          <w:numId w:val="6"/>
        </w:numPr>
        <w:suppressAutoHyphens w:val="0"/>
        <w:spacing w:before="0" w:after="48" w:afterLines="20" w:line="240" w:lineRule="auto"/>
        <w:contextualSpacing w:val="0"/>
      </w:pPr>
      <w:r w:rsidRPr="00974ACB">
        <w:t>Flexible treatment against disruptions (order cancellation, weather changes, traffic congestions, etc.)</w:t>
      </w:r>
    </w:p>
    <w:p w:rsidRPr="00974ACB" w:rsidR="00587743" w:rsidP="00587743" w:rsidRDefault="00587743" w14:paraId="67E2A149" w14:textId="77777777">
      <w:pPr>
        <w:pStyle w:val="ListParagraph"/>
        <w:widowControl w:val="0"/>
        <w:numPr>
          <w:ilvl w:val="0"/>
          <w:numId w:val="6"/>
        </w:numPr>
        <w:suppressAutoHyphens w:val="0"/>
        <w:spacing w:before="0" w:after="48" w:afterLines="20" w:line="240" w:lineRule="auto"/>
        <w:contextualSpacing w:val="0"/>
      </w:pPr>
      <w:r w:rsidRPr="00974ACB">
        <w:t>Modelling over a PI entity</w:t>
      </w:r>
    </w:p>
    <w:p w:rsidRPr="00974ACB" w:rsidR="00587743" w:rsidP="00587743" w:rsidRDefault="00587743" w14:paraId="7C525A63" w14:textId="77777777">
      <w:pPr>
        <w:pStyle w:val="ListParagraph"/>
        <w:widowControl w:val="0"/>
        <w:numPr>
          <w:ilvl w:val="0"/>
          <w:numId w:val="6"/>
        </w:numPr>
        <w:suppressAutoHyphens w:val="0"/>
        <w:spacing w:before="0" w:after="48" w:afterLines="20" w:line="240" w:lineRule="auto"/>
        <w:contextualSpacing w:val="0"/>
      </w:pPr>
      <w:r w:rsidRPr="00974ACB">
        <w:lastRenderedPageBreak/>
        <w:t>Applying interconnective technologies to business as usual</w:t>
      </w:r>
    </w:p>
    <w:p w:rsidRPr="00974ACB" w:rsidR="00587743" w:rsidP="00587743" w:rsidRDefault="00587743" w14:paraId="7E62853E" w14:textId="77777777">
      <w:pPr>
        <w:pStyle w:val="ListParagraph"/>
        <w:widowControl w:val="0"/>
        <w:numPr>
          <w:ilvl w:val="0"/>
          <w:numId w:val="6"/>
        </w:numPr>
        <w:suppressAutoHyphens w:val="0"/>
        <w:spacing w:before="0" w:afterLines="100" w:line="240" w:lineRule="auto"/>
        <w:contextualSpacing w:val="0"/>
      </w:pPr>
      <w:r w:rsidRPr="00974ACB">
        <w:t>Looking at the container fill rate and utilisation of spare resources (idle transport modes)</w:t>
      </w:r>
    </w:p>
    <w:p w:rsidRPr="00974ACB" w:rsidR="00587743" w:rsidP="00587743" w:rsidRDefault="00587743" w14:paraId="249E9057" w14:textId="77777777">
      <w:pPr>
        <w:spacing w:after="240"/>
      </w:pPr>
      <w:r w:rsidRPr="00974ACB">
        <w:t xml:space="preserve">Moreover, it is found that the current research on maritime ports is scarce, even though the maritime ports are highly close to the design of </w:t>
      </w:r>
      <w:r>
        <w:t xml:space="preserve">the </w:t>
      </w:r>
      <w:r w:rsidRPr="00974ACB">
        <w:t xml:space="preserve">PI node. The current articles are mainly on </w:t>
      </w:r>
      <w:r>
        <w:t xml:space="preserve">the </w:t>
      </w:r>
      <w:r w:rsidRPr="00974ACB">
        <w:t xml:space="preserve">general conceptual design level </w:t>
      </w:r>
      <w:r w:rsidRPr="00974ACB">
        <w:fldChar w:fldCharType="begin" w:fldLock="1"/>
      </w:r>
      <w:r w:rsidRPr="00974ACB">
        <w:instrText>ADDIN CSL_CITATION {"citationItems":[{"id":"ITEM-1","itemData":{"abstract":"European ports are currently facing the challenge of adapting to the current trends in global trade and efficiently handling the increasing volumes placed on them. The aim of this paper is to present an innovative framework supported by disruptive technologies for cargo ports to handle upcoming and future capacity, traffic, efficiency and environmental challenges. The innovations to be implemented within the proposed framework will contribute to the Port of the Future objectives regarding reduction of port's total environmental footprint associated with intermodal connections; the improvement of operational efficiency, and increase of data sharing and information visibility; and the promotion on the innovation in the port-urban context. The solutions are expected to contribute to the digitization and smart objects creation, the movement of containers and their interconnectivity as well as to multimodality. Overall, the proposed framework aims to develop models and tools which can support ports to improve their efficiency and gradually participate in a Physical Internet network.","author":[{"dropping-particle":"","family":"Nikolopoulou","given":"Amalia","non-dropping-particle":"","parse-names":false,"suffix":""},{"dropping-particle":"","family":"Amditis","given":"Angelos","non-dropping-particle":"","parse-names":false,"suffix":""},{"dropping-particle":"","family":"Tsimiklis","given":"Georgios","non-dropping-particle":"","parse-names":false,"suffix":""},{"dropping-particle":"","family":"Tsertou","given":"Athanasia","non-dropping-particle":"","parse-names":false,"suffix":""},{"dropping-particle":"","family":"Latsa","given":"Evangelia","non-dropping-particle":"","parse-names":false,"suffix":""},{"dropping-particle":"","family":"Krikigianni","given":"Eleni","non-dropping-particle":"","parse-names":false,"suffix":""},{"dropping-particle":"","family":"Lu","given":"Meng","non-dropping-particle":"","parse-names":false,"suffix":""},{"dropping-particle":"","family":"Tardo","given":"Alexandr","non-dropping-particle":"","parse-names":false,"suffix":""},{"dropping-particle":"","family":"Cervera","given":"Carles Pérez","non-dropping-particle":"","parse-names":false,"suffix":""},{"dropping-particle":"","family":"Kanellopoulos","given":"Ioannis","non-dropping-particle":"","parse-names":false,"suffix":""},{"dropping-particle":"","family":"Hinkka","given":"Ville","non-dropping-particle":"","parse-names":false,"suffix":""},{"dropping-particle":"","family":"Slingenberg","given":"Allister","non-dropping-particle":"","parse-names":false,"suffix":""}],"container-title":"Corealis.Eu","id":"ITEM-1","issued":{"date-parts":[["2019"]]},"page":"1-9","title":"Sustainable port development: towards the Physical Internet concept","type":"article-journal"},"uris":["http://www.mendeley.com/documents/?uuid=25de687c-62dc-46bb-8a4f-3afb06a40967"]},{"id":"ITEM-2","itemData":{"DOI":"10.1016/j.tranpol.2021.07.013","ISSN":"1879310X","abstract":"Maritime ports are an integral part of global trade and the supply network system. An upcoming paradigm for innovation in this system is that of the Physical Internet (PI). This highly advanced way of shipping will present a very different logistics environment with respective challenges for maritime ports. For those investing in or operating port systems, it is important to understand whether different service quality aspects will be important in this future system, compared to today. Our paper deals with the port performance evaluation and selection problem. Although it has been studied extensively in a contemporary context, there has been no exploration of the criteria and preferences of decision-makers in the future shipping environment of the PI. Our objective is to define these criteria and explore their weighting in this new context. We propose two distinct autonomous decision-makers for port performance evaluation and selection in the PI: intelligent containers and vessels. We identify future port performance evaluation and selection criteria, and analyse their weighting based on an expert survey, complementing the extant literature on port performance evaluation and selection and the PI. We use the Bayesian Best-Worst Method (BWM) to derive weights for the criteria. We find that, compared to the current port performance evaluation and selection literature, in a first stage in the modelling of intelligent agents’ performance preferences, subtle differences in weights mark the step from the present towards the PI. Partly, this is reassuring for port authorities as they can manage largely the same set of performance indicators to be attractive for both decision-makers. However, the results also show differences between agents, with an increased importance of, in particular, Level of Service, Network Interconnectivity, and Information Systems.","author":[{"dropping-particle":"","family":"Fahim","given":"Patrick B.M.","non-dropping-particle":"","parse-names":false,"suffix":""},{"dropping-particle":"","family":"Rezaei","given":"Jafar","non-dropping-particle":"","parse-names":false,"suffix":""},{"dropping-particle":"","family":"Montreuil","given":"Benoit","non-dropping-particle":"","parse-names":false,"suffix":""},{"dropping-particle":"","family":"Tavasszy","given":"Lorant","non-dropping-particle":"","parse-names":false,"suffix":""}],"container-title":"Transport Policy","id":"ITEM-2","issue":"April","issued":{"date-parts":[["2021"]]},"publisher":"Elsevier Ltd","title":"Port performance evaluation and selection in the Physical Internet","type":"article-journal"},"uris":["http://www.mendeley.com/documents/?uuid=d6a2c408-e031-47c0-92cd-435a04c90298"]}],"mendeley":{"formattedCitation":"(Nikolopoulou &lt;i&gt;et al.&lt;/i&gt;, 2019; Fahim &lt;i&gt;et al.&lt;/i&gt;, 2021)","plainTextFormattedCitation":"(Nikolopoulou et al., 2019; Fahim et al., 2021)","previouslyFormattedCitation":"(Nikolopoulou &lt;i&gt;et al.&lt;/i&gt;, 2019; Fahim &lt;i&gt;et al.&lt;/i&gt;, 2021)"},"properties":{"noteIndex":0},"schema":"https://github.com/citation-style-language/schema/raw/master/csl-citation.json"}</w:instrText>
      </w:r>
      <w:r w:rsidRPr="00974ACB">
        <w:fldChar w:fldCharType="separate"/>
      </w:r>
      <w:r w:rsidRPr="00974ACB">
        <w:rPr>
          <w:noProof/>
        </w:rPr>
        <w:t xml:space="preserve">(Nikolopoulou </w:t>
      </w:r>
      <w:r w:rsidRPr="00974ACB">
        <w:rPr>
          <w:i/>
          <w:noProof/>
        </w:rPr>
        <w:t>et al.</w:t>
      </w:r>
      <w:r w:rsidRPr="00974ACB">
        <w:rPr>
          <w:noProof/>
        </w:rPr>
        <w:t xml:space="preserve">, 2019; Fahim </w:t>
      </w:r>
      <w:r w:rsidRPr="00974ACB">
        <w:rPr>
          <w:i/>
          <w:noProof/>
        </w:rPr>
        <w:t>et al.</w:t>
      </w:r>
      <w:r w:rsidRPr="00974ACB">
        <w:rPr>
          <w:noProof/>
        </w:rPr>
        <w:t>, 2021)</w:t>
      </w:r>
      <w:r w:rsidRPr="00974ACB">
        <w:fldChar w:fldCharType="end"/>
      </w:r>
      <w:r w:rsidRPr="00974ACB">
        <w:t>. This is possibl</w:t>
      </w:r>
      <w:r>
        <w:t>e</w:t>
      </w:r>
      <w:r w:rsidRPr="00974ACB">
        <w:t xml:space="preserve"> because the maritime port itself is a complicated system, in which ICT has already been widely applied in ports. Especially, if the overall modelling and assessment are to be conducted, it can often result in</w:t>
      </w:r>
      <w:r>
        <w:t xml:space="preserve"> a</w:t>
      </w:r>
      <w:r w:rsidRPr="00974ACB">
        <w:t xml:space="preserve"> too big network and too many operating scales to model. In PILL, these complications are going to be investigated.</w:t>
      </w:r>
    </w:p>
    <w:p w:rsidRPr="00974ACB" w:rsidR="00FD382B" w:rsidP="00BE192A" w:rsidRDefault="00BE192A" w14:paraId="355B4987" w14:textId="4270112B">
      <w:pPr>
        <w:pStyle w:val="PILLChapter"/>
      </w:pPr>
      <w:bookmarkStart w:name="_Toc92812977" w:id="10"/>
      <w:r>
        <w:lastRenderedPageBreak/>
        <w:t>Thematic Review</w:t>
      </w:r>
      <w:bookmarkEnd w:id="10"/>
    </w:p>
    <w:p w:rsidRPr="00974ACB" w:rsidR="00456F96" w:rsidP="00456F96" w:rsidRDefault="00456F96" w14:paraId="2B7F1B5A" w14:textId="77777777">
      <w:pPr>
        <w:pStyle w:val="PILLParagraph"/>
      </w:pPr>
      <w:bookmarkStart w:name="_Ref89275224" w:id="11"/>
      <w:bookmarkStart w:name="_Toc92812978" w:id="12"/>
      <w:r w:rsidRPr="00974ACB">
        <w:t>Agent-based modelling in the PI research</w:t>
      </w:r>
      <w:bookmarkEnd w:id="11"/>
      <w:bookmarkEnd w:id="12"/>
    </w:p>
    <w:p w:rsidRPr="00974ACB" w:rsidR="00E20AEF" w:rsidP="00E20AEF" w:rsidRDefault="00E20AEF" w14:paraId="2C9FBA40" w14:textId="77777777">
      <w:pPr>
        <w:spacing w:after="240"/>
        <w:rPr>
          <w:rFonts w:eastAsiaTheme="minorEastAsia"/>
        </w:rPr>
      </w:pPr>
      <w:r w:rsidRPr="00974ACB">
        <w:rPr>
          <w:rFonts w:eastAsiaTheme="minorEastAsia"/>
        </w:rPr>
        <w:t>Agent-based modelling (ABM) is a computer simulation method, which is also widely used in sociology and cognitive science research. ABM helps explain the</w:t>
      </w:r>
      <w:r w:rsidRPr="00974ACB">
        <w:rPr>
          <w:rFonts w:eastAsiaTheme="minorEastAsia"/>
          <w:i/>
          <w:iCs/>
        </w:rPr>
        <w:t xml:space="preserve"> emergence </w:t>
      </w:r>
      <w:r w:rsidRPr="00974ACB">
        <w:rPr>
          <w:rFonts w:eastAsiaTheme="minorEastAsia"/>
        </w:rPr>
        <w:t xml:space="preserve">of overall patterns and seeks the causes </w:t>
      </w:r>
      <w:r>
        <w:rPr>
          <w:rFonts w:eastAsiaTheme="minorEastAsia"/>
        </w:rPr>
        <w:t>of</w:t>
      </w:r>
      <w:r w:rsidRPr="00974ACB">
        <w:rPr>
          <w:rFonts w:eastAsiaTheme="minorEastAsia"/>
        </w:rPr>
        <w:t xml:space="preserve"> </w:t>
      </w:r>
      <w:proofErr w:type="gramStart"/>
      <w:r w:rsidRPr="00974ACB">
        <w:rPr>
          <w:rFonts w:eastAsiaTheme="minorEastAsia"/>
        </w:rPr>
        <w:t>each individual</w:t>
      </w:r>
      <w:proofErr w:type="gramEnd"/>
      <w:r w:rsidRPr="00974ACB">
        <w:rPr>
          <w:rFonts w:eastAsiaTheme="minorEastAsia"/>
        </w:rPr>
        <w:t>. Therefore, by definition, ABM functions as a tool to “conceptually bridge between the micro-level of assumptions regarding individual agent behaviours, inter</w:t>
      </w:r>
      <w:r>
        <w:rPr>
          <w:rFonts w:eastAsiaTheme="minorEastAsia"/>
        </w:rPr>
        <w:t>-</w:t>
      </w:r>
      <w:r w:rsidRPr="00974ACB">
        <w:rPr>
          <w:rFonts w:eastAsiaTheme="minorEastAsia"/>
        </w:rPr>
        <w:t xml:space="preserve">agent interactions, and so forth and the macro level of the overall patterns that result in the agent population” </w:t>
      </w:r>
      <w:r w:rsidRPr="00974ACB">
        <w:rPr>
          <w:rFonts w:eastAsiaTheme="minorEastAsia"/>
        </w:rPr>
        <w:fldChar w:fldCharType="begin" w:fldLock="1"/>
      </w:r>
      <w:r w:rsidRPr="00974ACB">
        <w:rPr>
          <w:rFonts w:eastAsiaTheme="minorEastAsia"/>
        </w:rPr>
        <w:instrText>ADDIN CSL_CITATION {"citationItems":[{"id":"ITEM-1","itemData":{"DOI":"10.1177/1088868306294789","ISSN":"10888683","PMID":"18453457","abstract":"Most social and psychological phenomena occur not as the result of isolated decisions by individuals but rather as the result of repeated interactions between multiple individuals over time. Yet the theory-building and modeling techniques most commonly used in social psychology are less than ideal for understanding such dynamic and interactive processes. This article describes an alternative approach to theory building, agent-based modeling (ABM), which involves simulation of large numbers of autonomous agents that interact with each other and with a simulated environment and the observation of emergent patterns from their interactions. The authors believe that the ABM approach is better able than prevailing approaches in the field, variable-based modeling (VBM) techniques such as causal modeling, to capture types of complex, dynamic, interactive processes so important in the social world. The article elaborates several important contrasts between ABM and VBM and offers specific recommendations for learning more and applying the ABM approach. © 2007 by the Society for Personality and Social Psychology, Inc.","author":[{"dropping-particle":"","family":"Smith","given":"Eliot R.","non-dropping-particle":"","parse-names":false,"suffix":""},{"dropping-particle":"","family":"Conrey","given":"Frederica R.","non-dropping-particle":"","parse-names":false,"suffix":""}],"container-title":"Personality and Social Psychology Review","id":"ITEM-1","issue":"1","issued":{"date-parts":[["2007"]]},"page":"87-104","title":"Agent-based modeling: A new approach for theory building in social psychology","type":"article-journal","volume":"11"},"uris":["http://www.mendeley.com/documents/?uuid=d3e53a20-adf0-44b5-849e-d20d3afd1a9d"]}],"mendeley":{"formattedCitation":"(Smith and Conrey, 2007)","plainTextFormattedCitation":"(Smith and Conrey, 2007)","previouslyFormattedCitation":"(Smith and Conrey, 2007)"},"properties":{"noteIndex":0},"schema":"https://github.com/citation-style-language/schema/raw/master/csl-citation.json"}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(Smith and Conrey, 2007)</w:t>
      </w:r>
      <w:r w:rsidRPr="00974ACB">
        <w:rPr>
          <w:rFonts w:eastAsiaTheme="minorEastAsia"/>
        </w:rPr>
        <w:fldChar w:fldCharType="end"/>
      </w:r>
      <w:r w:rsidRPr="00974ACB">
        <w:rPr>
          <w:rFonts w:eastAsiaTheme="minorEastAsia"/>
        </w:rPr>
        <w:t>. The list of collected paper</w:t>
      </w:r>
      <w:r>
        <w:rPr>
          <w:rFonts w:eastAsiaTheme="minorEastAsia"/>
        </w:rPr>
        <w:t>s</w:t>
      </w:r>
      <w:r w:rsidRPr="00974ACB">
        <w:rPr>
          <w:rFonts w:eastAsiaTheme="minorEastAsia"/>
        </w:rPr>
        <w:t xml:space="preserve"> regarding ABM can be found in Appendix 1.</w:t>
      </w:r>
    </w:p>
    <w:p w:rsidRPr="00974ACB" w:rsidR="00E20AEF" w:rsidP="00E20AEF" w:rsidRDefault="00E20AEF" w14:paraId="06B8E605" w14:textId="77777777">
      <w:pPr>
        <w:spacing w:after="240"/>
        <w:rPr>
          <w:rFonts w:eastAsiaTheme="minorEastAsia"/>
        </w:rPr>
      </w:pPr>
      <w:r w:rsidRPr="00974ACB">
        <w:rPr>
          <w:rFonts w:eastAsiaTheme="minorEastAsia"/>
        </w:rPr>
        <w:t xml:space="preserve">ABM is found to be a common research method to accommodate quantitative studies of PI due to their commonality of the decentralisation structure. </w:t>
      </w:r>
      <w:r w:rsidRPr="00974ACB">
        <w:rPr>
          <w:rFonts w:eastAsiaTheme="minorEastAsia"/>
        </w:rPr>
        <w:fldChar w:fldCharType="begin" w:fldLock="1"/>
      </w:r>
      <w:r w:rsidRPr="00974ACB">
        <w:rPr>
          <w:rFonts w:eastAsiaTheme="minorEastAsia"/>
        </w:rPr>
        <w:instrText>ADDIN CSL_CITATION {"citationItems":[{"id":"ITEM-1","itemData":{"DOI":"10.1080/00207543.2013.865853","ISSN":"1366588X","abstract":"Logistic networks intensely use means of transportation and storage facilities to deliver goods. However, these logistic networks are still poorly interconnected and this fragmentation is responsible for a lack of consolidation and thus efficiency. To cope with the seeming contradiction of just-in-time deliveries and challenging emissions targets, a major improvement in supply networks is sought here. This new organisation is based on the universal interconnection of logistics services, namely a Physical Internet where goods travel in modular containers for the sake of interconnection in open networks. If from a logical point of view, merging container flows should improve efficiency, no demonstration of its potential has been carried out prior to the here reported research. To reach this potentiality assessment goal, we model the asynchronous shipment and creation of containers within an interconnected network of services, find the best path routing for each container and minimise the use of transportations means. To carry out the demonstration and assess the associated stakes, we use a set of actual flows from the fast-moving consumer goods sector in France. Various transportation protocols and scenarios are tested, revealing encouraging results for efficiency indicators such as CO 2 emissions, cost, lead time, delivery travel time, and so forth. As this is a first work in the field of flows transportation, the simulation model and experiment exposes many further research avenues. © 2013 © 2013 Taylor &amp; Francis.","author":[{"dropping-particle":"","family":"Sarraj","given":"Rochdi","non-dropping-particle":"","parse-names":false,"suffix":""},{"dropping-particle":"","family":"Ballot","given":"Eric","non-dropping-particle":"","parse-names":false,"suffix":""},{"dropping-particle":"","family":"Pan","given":"Shenle","non-dropping-particle":"","parse-names":false,"suffix":""},{"dropping-particle":"","family":"Hakimi","given":"Driss","non-dropping-particle":"","parse-names":false,"suffix":""},{"dropping-particle":"","family":"Montreuil","given":"Benoit","non-dropping-particle":"","parse-names":false,"suffix":""}],"container-title":"International Journal of Production Research","id":"ITEM-1","issue":"11","issued":{"date-parts":[["2014"]]},"page":"3185-3208","title":"Interconnected logistic networks and protocols: Simulation-based efficiency assessment","type":"article-journal","volume":"52"},"uris":["http://www.mendeley.com/documents/?uuid=8a4b0c58-0d17-47a6-8cb8-6914feac755d"]}],"mendeley":{"formattedCitation":"(Sarraj &lt;i&gt;et al.&lt;/i&gt;, 2014b)","manualFormatting":"Sarraj et al. (2014b)","plainTextFormattedCitation":"(Sarraj et al., 2014b)","previouslyFormattedCitation":"(Sarraj &lt;i&gt;et al.&lt;/i&gt;, 2014b)"},"properties":{"noteIndex":0},"schema":"https://github.com/citation-style-language/schema/raw/master/csl-citation.json"}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Sarraj </w:t>
      </w:r>
      <w:r w:rsidRPr="00974ACB">
        <w:rPr>
          <w:rFonts w:eastAsiaTheme="minorEastAsia"/>
          <w:i/>
          <w:noProof/>
        </w:rPr>
        <w:t>et al.</w:t>
      </w:r>
      <w:r w:rsidRPr="00974ACB">
        <w:rPr>
          <w:rFonts w:eastAsiaTheme="minorEastAsia"/>
          <w:noProof/>
        </w:rPr>
        <w:t xml:space="preserve"> (2014b)</w:t>
      </w:r>
      <w:r w:rsidRPr="00974ACB">
        <w:rPr>
          <w:rFonts w:eastAsiaTheme="minorEastAsia"/>
        </w:rPr>
        <w:fldChar w:fldCharType="end"/>
      </w:r>
      <w:r w:rsidRPr="00974ACB">
        <w:rPr>
          <w:rFonts w:eastAsiaTheme="minorEastAsia"/>
        </w:rPr>
        <w:t xml:space="preserve"> define agents as computing modules in the PI nodes, creating several PI scenarios and comparing</w:t>
      </w:r>
      <w:r>
        <w:rPr>
          <w:rFonts w:eastAsiaTheme="minorEastAsia"/>
        </w:rPr>
        <w:t xml:space="preserve"> them</w:t>
      </w:r>
      <w:r w:rsidRPr="00974ACB">
        <w:rPr>
          <w:rFonts w:eastAsiaTheme="minorEastAsia"/>
        </w:rPr>
        <w:t xml:space="preserve"> with the business as usual through a case study in France. Agents are defined by functions, which </w:t>
      </w:r>
      <w:proofErr w:type="gramStart"/>
      <w:r w:rsidRPr="00974ACB">
        <w:rPr>
          <w:rFonts w:eastAsiaTheme="minorEastAsia"/>
        </w:rPr>
        <w:t>are able to</w:t>
      </w:r>
      <w:proofErr w:type="gramEnd"/>
      <w:r w:rsidRPr="00974ACB">
        <w:rPr>
          <w:rFonts w:eastAsiaTheme="minorEastAsia"/>
        </w:rPr>
        <w:t xml:space="preserve"> containerise goods, consolidate and route containers depending on their type, and each PI node has its respective agents. Their model turns out to be helpful in reducing CO2 emission and the overall cost, while the lead time raises significantly. </w:t>
      </w:r>
      <w:r w:rsidRPr="00974ACB">
        <w:rPr>
          <w:rFonts w:eastAsiaTheme="minorEastAsia"/>
        </w:rPr>
        <w:fldChar w:fldCharType="begin" w:fldLock="1"/>
      </w:r>
      <w:r w:rsidRPr="00974ACB">
        <w:rPr>
          <w:rFonts w:eastAsiaTheme="minorEastAsia"/>
        </w:rPr>
        <w:instrText>ADDIN CSL_CITATION {"citationItems":[{"id":"ITEM-1","itemData":{"DOI":"10.1016/j.compind.2015.12.006","ISSN":"01663615","abstract":"The aim of the innovative Physical Internet (PI) concept is to reverse the unsustainability situation existing in current logistic systems, to meet the increasingly demanding services required by the users and to increase the global logistic performance. In the PI approach, the goods are encapsulated in modularly dimensioned, reusable or recyclable, and smart containers, called PI-containers. This paper focuses on the informational context of such containers and more particularly on their associated activeness. This capability allows the PI-container to have an active role in achieving its mission and in the PI management and operation. After a presentation of the physical and informational aspects associated to PI-containers in hyperconnected logistics, a state-of-the-art review of the field of smart containers is provided. The limitations of actual solutions for fulfilling the informational requirements are highlighted. The notion of activeness is detailed and a descriptive framework is introduced. Finally, a grouping application of containers in a PI-hub is used to illustrate the proposed framework.","author":[{"dropping-particle":"","family":"Sallez","given":"Yves","non-dropping-particle":"","parse-names":false,"suffix":""},{"dropping-particle":"","family":"Pan","given":"Shenle","non-dropping-particle":"","parse-names":false,"suffix":""},{"dropping-particle":"","family":"Montreuil","given":"Benoit","non-dropping-particle":"","parse-names":false,"suffix":""},{"dropping-particle":"","family":"Berger","given":"Thierry","non-dropping-particle":"","parse-names":false,"suffix":""},{"dropping-particle":"","family":"Ballot","given":"Eric","non-dropping-particle":"","parse-names":false,"suffix":""}],"container-title":"Computers in Industry","id":"ITEM-1","issued":{"date-parts":[["2016"]]},"page":"96-104","publisher":"Elsevier B.V.","title":"On the activeness of intelligent Physical Internet containers","type":"article-journal","volume":"81"},"uris":["http://www.mendeley.com/documents/?uuid=3aafe0d1-3d41-458a-9020-7250e49021d1"]}],"mendeley":{"formattedCitation":"(Sallez &lt;i&gt;et al.&lt;/i&gt;, 2016)","manualFormatting":"Sallez et al. (2016)","plainTextFormattedCitation":"(Sallez et al., 2016)","previouslyFormattedCitation":"(Sallez &lt;i&gt;et al.&lt;/i&gt;, 2016)"},"properties":{"noteIndex":0},"schema":"https://github.com/citation-style-language/schema/raw/master/csl-citation.json"}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Sallez </w:t>
      </w:r>
      <w:r w:rsidRPr="00974ACB">
        <w:rPr>
          <w:rFonts w:eastAsiaTheme="minorEastAsia"/>
          <w:i/>
          <w:noProof/>
        </w:rPr>
        <w:t>et al.</w:t>
      </w:r>
      <w:r w:rsidRPr="00974ACB">
        <w:rPr>
          <w:rFonts w:eastAsiaTheme="minorEastAsia"/>
          <w:noProof/>
        </w:rPr>
        <w:t xml:space="preserve"> (2016)</w:t>
      </w:r>
      <w:r w:rsidRPr="00974ACB">
        <w:rPr>
          <w:rFonts w:eastAsiaTheme="minorEastAsia"/>
        </w:rPr>
        <w:fldChar w:fldCharType="end"/>
      </w:r>
      <w:r w:rsidRPr="00974ACB">
        <w:rPr>
          <w:rFonts w:eastAsiaTheme="minorEastAsia"/>
        </w:rPr>
        <w:t xml:space="preserve"> study the activeness of PI containers and ABM is used to define the communication and decision function of the PI containers. </w:t>
      </w:r>
      <w:r w:rsidRPr="00974ACB">
        <w:rPr>
          <w:rFonts w:eastAsiaTheme="minorEastAsia"/>
        </w:rPr>
        <w:fldChar w:fldCharType="begin" w:fldLock="1"/>
      </w:r>
      <w:r w:rsidRPr="00974ACB">
        <w:rPr>
          <w:rFonts w:eastAsiaTheme="minorEastAsia"/>
        </w:rPr>
        <w:instrText>ADDIN CSL_CITATION {"citationItems":[{"id":"ITEM-1","itemData":{"DOI":"10.1016/j.compind.2016.04.007","ISSN":"01663615","abstract":"This research concerns an allocation problem in the context of the physical internet aimed at improving rail-road π-hub efficiency by optimizing the distance travelled by each container to the dock, as well as the number of trucks used. To achieve this, heuristic, metaheuristic and Multi-agent-based approaches are proposed. When given the sequence of all the containers in the train, the proposed heuristic approach can assign these containers to outbound doors. Then, the Simulating Annealing (SA) method improves this allocation by minimizing the distance travelled. In addition, a multi-agent system model is proposed to generate reactive solutions which take dynamic aspects into account. The experimental results show that the proposed SA yields an improvement of about 2.42-7.67% in relation to the solution generated by the heuristic; it provides good results within a reasonable time. Conversely, the multi-agent-based approach provides good solutions in case of perturbations or unexpected events.","author":[{"dropping-particle":"","family":"Walha","given":"Faiza","non-dropping-particle":"","parse-names":false,"suffix":""},{"dropping-particle":"","family":"Bekrar","given":"Abdelghani","non-dropping-particle":"","parse-names":false,"suffix":""},{"dropping-particle":"","family":"Chaabane","given":"Sondes","non-dropping-particle":"","parse-names":false,"suffix":""},{"dropping-particle":"","family":"Loukil","given":"Taicir Moalla","non-dropping-particle":"","parse-names":false,"suffix":""}],"container-title":"Computers in Industry","id":"ITEM-1","issued":{"date-parts":[["2016"]]},"page":"138-151","publisher":"Elsevier B.V.","title":"A rail-road PI-hub allocation problem: Active and reactive approaches","type":"article-journal","volume":"81"},"uris":["http://www.mendeley.com/documents/?uuid=401a12a1-8549-498f-846c-4bd6eb10c22f"]}],"mendeley":{"formattedCitation":"(Walha &lt;i&gt;et al.&lt;/i&gt;, 2016)","manualFormatting":"Walha et al. (2016)","plainTextFormattedCitation":"(Walha et al., 2016)","previouslyFormattedCitation":"(Walha &lt;i&gt;et al.&lt;/i&gt;, 2016)"},"properties":{"noteIndex":0},"schema":"https://github.com/citation-style-language/schema/raw/master/csl-citation.json"}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Walha </w:t>
      </w:r>
      <w:r w:rsidRPr="00974ACB">
        <w:rPr>
          <w:rFonts w:eastAsiaTheme="minorEastAsia"/>
          <w:i/>
          <w:noProof/>
        </w:rPr>
        <w:t>et al.</w:t>
      </w:r>
      <w:r w:rsidRPr="00974ACB">
        <w:rPr>
          <w:rFonts w:eastAsiaTheme="minorEastAsia"/>
          <w:noProof/>
        </w:rPr>
        <w:t xml:space="preserve"> (2016)</w:t>
      </w:r>
      <w:r w:rsidRPr="00974ACB">
        <w:rPr>
          <w:rFonts w:eastAsiaTheme="minorEastAsia"/>
        </w:rPr>
        <w:fldChar w:fldCharType="end"/>
      </w:r>
      <w:r w:rsidRPr="00974ACB">
        <w:rPr>
          <w:rFonts w:eastAsiaTheme="minorEastAsia"/>
        </w:rPr>
        <w:t xml:space="preserve"> modelled a rail-road PI hub using ABM which integrates Best Fit Grouping Heuristic (BFGH), modified Simulated Annealing (SA) and a Decision-making Mechanism Agents Heuristic (DMAH). The agents are categorised according to their functionalities as supervisor, group and dock agents. </w:t>
      </w:r>
      <w:r w:rsidRPr="00974ACB">
        <w:rPr>
          <w:rFonts w:eastAsiaTheme="minorEastAsia"/>
        </w:rPr>
        <w:fldChar w:fldCharType="begin" w:fldLock="1"/>
      </w:r>
      <w:r w:rsidRPr="00974ACB">
        <w:rPr>
          <w:rFonts w:eastAsiaTheme="minorEastAsia"/>
        </w:rPr>
        <w:instrText>ADDIN CSL_CITATION {"citationItems":[{"id":"ITEM-1","itemData":{"DOI":"10.1007/978-3-319-73751-5_22","ISBN":"9783319737508","ISSN":"1860949X","abstract":"In the innovative field of Physical Internet, the development of efficient PI-cross-docking hubs (denoted PI-hub) allowing quick, efficient and flexible transfer of containers is a cornerstone. The paper addresses the control of such facilities and focuses more particularly on a “rail-road” PI-hub. After a review of the related control issues, an instance of the ORCA hybrid control architecture is proposed. The focus is held on the PI-containers routing in a perturbed environment. More specifically, predictive and reactive routing strategies are presented. The simulation environment, protocol and results are then detailed.","author":[{"dropping-particle":"","family":"Vo","given":"Nhat Vinh","non-dropping-particle":"","parse-names":false,"suffix":""},{"dropping-particle":"","family":"Berger","given":"Thierry","non-dropping-particle":"","parse-names":false,"suffix":""},{"dropping-particle":"","family":"Bonte","given":"Thérèse","non-dropping-particle":"","parse-names":false,"suffix":""},{"dropping-particle":"","family":"Sallez","given":"Yves","non-dropping-particle":"","parse-names":false,"suffix":""}],"container-title":"Studies in Computational Intelligence","id":"ITEM-1","issued":{"date-parts":[["2018"]]},"page":"291-302","title":"Control of Rail-Road PI-Hub: The ORCA Hybrid Control Architecture","type":"article-journal","volume":"762"},"uris":["http://www.mendeley.com/documents/?uuid=4b79a98a-6dc1-4cd3-a468-4e3fb4ee760a"]}],"mendeley":{"formattedCitation":"(Vo &lt;i&gt;et al.&lt;/i&gt;, 2018)","manualFormatting":"Vo et al. (2018)","plainTextFormattedCitation":"(Vo et al., 2018)","previouslyFormattedCitation":"(Vo &lt;i&gt;et al.&lt;/i&gt;, 2018)"},"properties":{"noteIndex":0},"schema":"https://github.com/citation-style-language/schema/raw/master/csl-citation.json"}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Vo </w:t>
      </w:r>
      <w:r w:rsidRPr="00974ACB">
        <w:rPr>
          <w:rFonts w:eastAsiaTheme="minorEastAsia"/>
          <w:i/>
          <w:noProof/>
        </w:rPr>
        <w:t>et al.</w:t>
      </w:r>
      <w:r w:rsidRPr="00974ACB">
        <w:rPr>
          <w:rFonts w:eastAsiaTheme="minorEastAsia"/>
          <w:noProof/>
        </w:rPr>
        <w:t xml:space="preserve"> (2018)</w:t>
      </w:r>
      <w:r w:rsidRPr="00974ACB">
        <w:rPr>
          <w:rFonts w:eastAsiaTheme="minorEastAsia"/>
        </w:rPr>
        <w:fldChar w:fldCharType="end"/>
      </w:r>
      <w:r w:rsidRPr="00974ACB">
        <w:rPr>
          <w:rFonts w:eastAsiaTheme="minorEastAsia"/>
        </w:rPr>
        <w:t xml:space="preserve"> propose an Optimized and Reactive Control Architecture (ORCA) method to control the conveyer and PI containers in a rail-road PI hub. ABM grants some predictive and reactive routing strategies for the PI containers, however</w:t>
      </w:r>
      <w:r>
        <w:rPr>
          <w:rFonts w:eastAsiaTheme="minorEastAsia"/>
        </w:rPr>
        <w:t>,</w:t>
      </w:r>
      <w:r w:rsidRPr="00974ACB">
        <w:rPr>
          <w:rFonts w:eastAsiaTheme="minorEastAsia"/>
        </w:rPr>
        <w:t xml:space="preserve"> the definition of agent</w:t>
      </w:r>
      <w:r>
        <w:rPr>
          <w:rFonts w:eastAsiaTheme="minorEastAsia"/>
        </w:rPr>
        <w:t>s therein</w:t>
      </w:r>
      <w:r w:rsidRPr="00974ACB">
        <w:rPr>
          <w:rFonts w:eastAsiaTheme="minorEastAsia"/>
        </w:rPr>
        <w:t xml:space="preserve"> is not explained</w:t>
      </w:r>
      <w:r>
        <w:rPr>
          <w:rFonts w:eastAsiaTheme="minorEastAsia"/>
        </w:rPr>
        <w:t xml:space="preserve"> explicitly</w:t>
      </w:r>
      <w:r w:rsidRPr="00974ACB">
        <w:rPr>
          <w:rFonts w:eastAsiaTheme="minorEastAsia"/>
        </w:rPr>
        <w:t xml:space="preserve">. </w:t>
      </w:r>
      <w:r w:rsidRPr="00974ACB">
        <w:rPr>
          <w:rFonts w:eastAsiaTheme="minorEastAsia"/>
        </w:rPr>
        <w:fldChar w:fldCharType="begin" w:fldLock="1"/>
      </w:r>
      <w:r w:rsidRPr="00974ACB">
        <w:rPr>
          <w:rFonts w:eastAsiaTheme="minorEastAsia"/>
        </w:rPr>
        <w:instrText>ADDIN CSL_CITATION {"citationItems":[{"id":"ITEM-1","itemData":{"DOI":"10.3390/su10030653","ISSN":"20711050","abstract":"Last mile deliveries in urban areas cause a disproportionate unsustainable impact, while it is also the most expensive part of the supply chain. This is particularly true for freight flows that are characterized by fragmentation. Logistically, this becomes apparent in vehicles that are driving around with a low vehicle fill rate, leading to the unnecessary presence of freight vehicles in our cities. This study focuses on the operational feasibility of utilizing the spare transportation capacity of a service-driven company as a potential solution to supply small independent retailers, or nanostores. The aim is to reduce inefficient vehicle movement. Based on a real-life implementation, we use SYnchronization Model for Belgian Inland Transport (SYMBIT), an agent-based model, to simulate various bundling scenarios. Results show the total vehicle kilometers and lead times to supply nanostores for the service-driven company to serve its customers. There is a potential to utilize spare capacity to supply nanostores while maintaining a decent service level. The number of vehicle kilometers driven highly depends on the location of the distribution center where the service-driven company operates. Based on these results, the conditions that have to be met to replicate this solution in other urban areas are discussed.","author":[{"dropping-particle":"","family":"Kin","given":"Bram","non-dropping-particle":"","parse-names":false,"suffix":""},{"dropping-particle":"","family":"Ambra","given":"Tomas","non-dropping-particle":"","parse-names":false,"suffix":""},{"dropping-particle":"","family":"Verlinde","given":"Sara","non-dropping-particle":"","parse-names":false,"suffix":""},{"dropping-particle":"","family":"Macharis","given":"Cathy","non-dropping-particle":"","parse-names":false,"suffix":""}],"container-title":"Sustainability (Switzerland)","id":"ITEM-1","issue":"3","issued":{"date-parts":[["2018"]]},"title":"Tackling fragmented last mile deliveries to nanostores by utilizing spare transportation capacity-A simulation study","type":"article-journal","volume":"10"},"uris":["http://www.mendeley.com/documents/?uuid=a6d340cd-0720-3f25-b698-005469e4cd81"]}],"mendeley":{"formattedCitation":"(Kin &lt;i&gt;et al.&lt;/i&gt;, 2018)","manualFormatting":"Kin et al. (2018)","plainTextFormattedCitation":"(Kin et al., 2018)","previouslyFormattedCitation":"(Kin &lt;i&gt;et al.&lt;/i&gt;, 2018)"},"properties":{"noteIndex":0},"schema":"https://github.com/citation-style-language/schema/raw/master/csl-citation.json"}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Kin </w:t>
      </w:r>
      <w:r w:rsidRPr="00974ACB">
        <w:rPr>
          <w:rFonts w:eastAsiaTheme="minorEastAsia"/>
          <w:i/>
          <w:noProof/>
        </w:rPr>
        <w:t>et al.</w:t>
      </w:r>
      <w:r w:rsidRPr="00974ACB">
        <w:rPr>
          <w:rFonts w:eastAsiaTheme="minorEastAsia"/>
          <w:noProof/>
        </w:rPr>
        <w:t xml:space="preserve"> (2018)</w:t>
      </w:r>
      <w:r w:rsidRPr="00974ACB">
        <w:rPr>
          <w:rFonts w:eastAsiaTheme="minorEastAsia"/>
        </w:rPr>
        <w:fldChar w:fldCharType="end"/>
      </w:r>
      <w:r w:rsidRPr="00974ACB">
        <w:rPr>
          <w:rFonts w:eastAsiaTheme="minorEastAsia"/>
        </w:rPr>
        <w:t xml:space="preserve"> testify the feasibility to use PI through ABM in the model SYMBIT to lower the waste of capacity in last-mile urban delivery. Different from the previous papers, agents are not completely defined by function, but entities like trucks and distribution centres are also independent agents. Similarly, </w:t>
      </w:r>
      <w:r w:rsidRPr="00974ACB">
        <w:rPr>
          <w:rFonts w:eastAsiaTheme="minorEastAsia"/>
        </w:rPr>
        <w:fldChar w:fldCharType="begin" w:fldLock="1"/>
      </w:r>
      <w:r w:rsidRPr="00974ACB">
        <w:rPr>
          <w:rFonts w:eastAsiaTheme="minorEastAsia"/>
        </w:rPr>
        <w:instrText>ADDIN CSL_CITATION {"citationItems":[{"id":"ITEM-1","itemData":{"DOI":"10.1007/s40864-018-0086-4","ISBN":"4086401800","ISSN":"21996679","abstract":"Simulation-based analysis has been used for planning, control, and decision-making support of physical internet enabled logistics networks. However, multiagent modelling and simulation based on micro-level interactions have been rarely developed for the pre-studies of digital transformation of urban rail transit systems. This hinders a wider industrial deployment of agent technology in the physical internet enabled transport infrastructure. To fill in this knowledge gap, this work presents an agent-based simulation that explicitly models the micro-level protocols of mobile recourse units and their interaction with the physical infrastructure in a rail-road intermodal transport network. Parameterisation of the simulation model is changeable to examine the influences of different efficiency factors. This allows understanding of which structural functions and resource configuration would make an impact system-wide. Through a practical application, a multiagent system is developed for modelling and analysis of sustainable logistics with individually operated mobile resource units. An agent-based simulation assessment is performed to quantify the improvement options. The results reveal that the physical internet can prevent trucks from empty driving, which has a positive effect on the sustainable logistics operations. The proposed model can be used to support the deployment and planning of digital transformation that could be implemented in urban rail transit systems serving urban distribution and passenger transport.","author":[{"dropping-particle":"","family":"Sun","given":"Yan","non-dropping-particle":"","parse-names":false,"suffix":""},{"dropping-particle":"","family":"Zhang","given":"Chen","non-dropping-particle":"","parse-names":false,"suffix":""},{"dropping-particle":"","family":"Dong","given":"Kunxiang","non-dropping-particle":"","parse-names":false,"suffix":""},{"dropping-particle":"","family":"Lang","given":"Maoxiang","non-dropping-particle":"","parse-names":false,"suffix":""}],"container-title":"Urban Rail Transit","id":"ITEM-1","issue":"3","issued":{"date-parts":[["2018"]]},"note":"Micro level","page":"141-154","publisher":"Springer Berlin Heidelberg","title":"Multiagent Modelling and Simulation of a Physical Internet Enabled Rail-Road Intermodal Transport System","type":"article-journal","volume":"4"},"uris":["http://www.mendeley.com/documents/?uuid=f5d2f06f-8e6e-4e4b-8ef7-70ea99535441"]}],"mendeley":{"formattedCitation":"(Sun &lt;i&gt;et al.&lt;/i&gt;, 2018)","manualFormatting":"Sun et al. (2018)","plainTextFormattedCitation":"(Sun et al., 2018)","previouslyFormattedCitation":"(Sun &lt;i&gt;et al.&lt;/i&gt;, 2018)"},"properties":{"noteIndex":0},"schema":"https://github.com/citation-style-language/schema/raw/master/csl-citation.json"}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Sun </w:t>
      </w:r>
      <w:r w:rsidRPr="00974ACB">
        <w:rPr>
          <w:rFonts w:eastAsiaTheme="minorEastAsia"/>
          <w:i/>
          <w:noProof/>
        </w:rPr>
        <w:t>et al.</w:t>
      </w:r>
      <w:r w:rsidRPr="00974ACB">
        <w:rPr>
          <w:rFonts w:eastAsiaTheme="minorEastAsia"/>
          <w:noProof/>
        </w:rPr>
        <w:t xml:space="preserve"> (2018)</w:t>
      </w:r>
      <w:r w:rsidRPr="00974ACB">
        <w:rPr>
          <w:rFonts w:eastAsiaTheme="minorEastAsia"/>
        </w:rPr>
        <w:fldChar w:fldCharType="end"/>
      </w:r>
      <w:r w:rsidRPr="00974ACB">
        <w:rPr>
          <w:rFonts w:eastAsiaTheme="minorEastAsia"/>
        </w:rPr>
        <w:t xml:space="preserve"> also define the PI movers as agents in a rail-road PI node and confirm the effect of PI to reduce waste (fuel, capacity, etc.). </w:t>
      </w:r>
      <w:r w:rsidRPr="00974ACB">
        <w:rPr>
          <w:rFonts w:eastAsiaTheme="minorEastAsia"/>
        </w:rPr>
        <w:fldChar w:fldCharType="begin" w:fldLock="1"/>
      </w:r>
      <w:r w:rsidRPr="00974ACB">
        <w:rPr>
          <w:rFonts w:eastAsiaTheme="minorEastAsia"/>
        </w:rPr>
        <w:instrText>ADDIN CSL_CITATION {"citationItems":[{"id":"ITEM-1","itemData":{"DOI":"10.1504/IJLSM.2019.101793","ISSN":"17427975","abstract":"The physical internet (PI) is a new paradigm in logistics to aim for more efficiency and sustainability via the shared use of hubs and transports as well as the consolidation of shipments. This study investigates the potential of an open mobility web, designed on the principles of PI, in an urban area with e-commerce warehouses. Our motivation is to understand benefits gained by incorporating PI into existing logistics networks. To that aim, a multi-agent based simulation model is developed to demonstrate the efficacy of our proposed solution approach in this modelling framework. Four transportation scenarios simulate a range of advancements from the traditional logistics to PI. The computational results using real data indicate that the PI-enabled mobility web outperforms the traditional logistics on most performance measures of time and cost. We conclude with implications for logistics stakeholders, and discuss limitations and extensions of this study.","author":[{"dropping-particle":"","family":"Zheng","given":"Long","non-dropping-particle":"","parse-names":false,"suffix":""},{"dropping-particle":"","family":"Beem","given":"Pieter","non-dropping-particle":"","parse-names":false,"suffix":""},{"dropping-particle":"","family":"Bae","given":"Ki Hwan G.","non-dropping-particle":"","parse-names":false,"suffix":""}],"container-title":"International Journal of Logistics Systems and Management","id":"ITEM-1","issue":"4","issued":{"date-parts":[["2019"]]},"page":"441-466","title":"Assessment of the physical internet enabled urban logistics using agent-based simulation","type":"article-journal","volume":"33"},"uris":["http://www.mendeley.com/documents/?uuid=d008e57c-fe54-46b0-9f54-721baf54ed9e"]}],"mendeley":{"formattedCitation":"(Zheng &lt;i&gt;et al.&lt;/i&gt;, 2019)","manualFormatting":"Zheng et al. (2019)","plainTextFormattedCitation":"(Zheng et al., 2019)","previouslyFormattedCitation":"(Zheng &lt;i&gt;et al.&lt;/i&gt;, 2019)"},"properties":{"noteIndex":0},"schema":"https://github.com/citation-style-language/schema/raw/master/csl-citation.json"}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Zheng </w:t>
      </w:r>
      <w:r w:rsidRPr="00974ACB">
        <w:rPr>
          <w:rFonts w:eastAsiaTheme="minorEastAsia"/>
          <w:i/>
          <w:noProof/>
        </w:rPr>
        <w:t>et al.</w:t>
      </w:r>
      <w:r w:rsidRPr="00974ACB">
        <w:rPr>
          <w:rFonts w:eastAsiaTheme="minorEastAsia"/>
          <w:noProof/>
        </w:rPr>
        <w:t xml:space="preserve"> (2019)</w:t>
      </w:r>
      <w:r w:rsidRPr="00974ACB">
        <w:rPr>
          <w:rFonts w:eastAsiaTheme="minorEastAsia"/>
        </w:rPr>
        <w:fldChar w:fldCharType="end"/>
      </w:r>
      <w:r w:rsidRPr="00974ACB">
        <w:rPr>
          <w:rFonts w:eastAsiaTheme="minorEastAsia"/>
        </w:rPr>
        <w:t xml:space="preserve"> model </w:t>
      </w:r>
      <w:r>
        <w:rPr>
          <w:rFonts w:eastAsiaTheme="minorEastAsia"/>
        </w:rPr>
        <w:t xml:space="preserve">an </w:t>
      </w:r>
      <w:r w:rsidRPr="00974ACB">
        <w:rPr>
          <w:rFonts w:eastAsiaTheme="minorEastAsia"/>
        </w:rPr>
        <w:t xml:space="preserve">urban logistics system consisting of gateways, hubs, warehouses, and a cargo airport. Trucks and containers are also agents. </w:t>
      </w:r>
      <w:r w:rsidRPr="00974ACB">
        <w:rPr>
          <w:rFonts w:eastAsiaTheme="minorEastAsia"/>
        </w:rPr>
        <w:fldChar w:fldCharType="begin" w:fldLock="1"/>
      </w:r>
      <w:r w:rsidRPr="00974ACB">
        <w:rPr>
          <w:rFonts w:eastAsiaTheme="minorEastAsia"/>
        </w:rPr>
        <w:instrText>ADDIN CSL_CITATION {"citationItems":[{"id":"ITEM-1","itemData":{"DOI":"10.1080/00207543.2019.1660825","ISSN":"1366588X","abstract":"Physical Internet (PI) was introduced as a global standardised and interconnected logistics system based on PI-nodes, PI-movers and PI-containers as a mean toward global logistics sustainability. One important issue regarding PI-nodes concerns the planning and scheduling of operations and the management of PI-containers, both in a deterministic and a perturbed environment. This research considers the Road-Rail PI-hub sustainable truck scheduling and PI-containers grouping problem. In our research we consider the weighted sum of the number of used wagons, the internal distance travelled by PI-containers from PI-docks to wagons as well as the trucks’ tardiness, which translate the search for sustainable logistics. In this paper, an effective and reactive multi-agent system based model (MAS) is developed for the resolution of the trucks scheduling and PI-containers grouping. To ensure the efficiency of the MAS and improve the quality of each of its solutions, three concurrent hybrid meta-heuristics are embedded within three parallel scheduling agents. Then, a mixed integer linear programming model (MILP) is proposed to evaluate the performance of the MAS. Finally, the MAS is also evaluated under internal perturbations. The obtained results show the ability of the MAS to provide alternative sustainable solutions by rescheduling trucks in case of disruptions.","author":[{"dropping-particle":"","family":"Chargui","given":"Tarik","non-dropping-particle":"","parse-names":false,"suffix":""},{"dropping-particle":"","family":"Bekrar","given":"Abdelghani","non-dropping-particle":"","parse-names":false,"suffix":""},{"dropping-particle":"","family":"Reghioui","given":"Mohamed","non-dropping-particle":"","parse-names":false,"suffix":""},{"dropping-particle":"","family":"Trentesaux","given":"Damien","non-dropping-particle":"","parse-names":false,"suffix":""}],"container-title":"International Journal of Production Research","id":"ITEM-1","issue":"18","issued":{"date-parts":[["2020"]]},"page":"5477-5501","publisher":"Taylor &amp; Francis","title":"Proposal of a multi-agent model for the sustainable truck scheduling and containers grouping problem in a Road-Rail physical internet hub","type":"article-journal","volume":"58"},"uris":["http://www.mendeley.com/documents/?uuid=b91d4532-9526-4136-8b4e-d7d422ebe989"]}],"mendeley":{"formattedCitation":"(Chargui &lt;i&gt;et al.&lt;/i&gt;, 2020)","manualFormatting":"Chargui et al. (2020)","plainTextFormattedCitation":"(Chargui et al., 2020)","previouslyFormattedCitation":"(Chargui &lt;i&gt;et al.&lt;/i&gt;,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Chargui </w:t>
      </w:r>
      <w:r w:rsidRPr="00974ACB">
        <w:rPr>
          <w:rFonts w:eastAsiaTheme="minorEastAsia"/>
          <w:i/>
          <w:noProof/>
        </w:rPr>
        <w:t>et al.</w:t>
      </w:r>
      <w:r w:rsidRPr="00974ACB">
        <w:rPr>
          <w:rFonts w:eastAsiaTheme="minorEastAsia"/>
          <w:noProof/>
        </w:rPr>
        <w:t xml:space="preserve"> (2020)</w:t>
      </w:r>
      <w:r w:rsidRPr="00974ACB">
        <w:rPr>
          <w:rFonts w:eastAsiaTheme="minorEastAsia"/>
        </w:rPr>
        <w:fldChar w:fldCharType="end"/>
      </w:r>
      <w:r w:rsidRPr="00974ACB">
        <w:rPr>
          <w:rFonts w:eastAsiaTheme="minorEastAsia"/>
        </w:rPr>
        <w:t xml:space="preserve"> take advantage of the scalability of ABM, integrating 3 heuristics as different scheduling agents in a rail-road PI hub and comparing</w:t>
      </w:r>
      <w:r>
        <w:rPr>
          <w:rFonts w:eastAsiaTheme="minorEastAsia"/>
        </w:rPr>
        <w:t xml:space="preserve"> the computed results</w:t>
      </w:r>
      <w:r w:rsidRPr="00974ACB">
        <w:rPr>
          <w:rFonts w:eastAsiaTheme="minorEastAsia"/>
        </w:rPr>
        <w:t xml:space="preserve"> with a mixed-integer linear programming (MILP) model, which turns out to cause a very little deviation to the optimal solution. It also indicates the superiority of ABM regarding </w:t>
      </w:r>
      <w:r>
        <w:rPr>
          <w:rFonts w:eastAsiaTheme="minorEastAsia"/>
        </w:rPr>
        <w:t>scalability</w:t>
      </w:r>
      <w:r w:rsidRPr="00974ACB">
        <w:rPr>
          <w:rFonts w:eastAsiaTheme="minorEastAsia"/>
        </w:rPr>
        <w:t>.</w:t>
      </w:r>
    </w:p>
    <w:p w:rsidRPr="00974ACB" w:rsidR="00E20AEF" w:rsidP="00E20AEF" w:rsidRDefault="00E20AEF" w14:paraId="7E5D0D34" w14:textId="77777777">
      <w:pPr>
        <w:spacing w:after="240"/>
        <w:rPr>
          <w:rFonts w:eastAsiaTheme="minorEastAsia"/>
        </w:rPr>
      </w:pPr>
      <w:r w:rsidRPr="00974ACB">
        <w:rPr>
          <w:rFonts w:eastAsiaTheme="minorEastAsia"/>
        </w:rPr>
        <w:t>There is something in common shown in the PI literature in the ABM aspect. So far, the research of PI mainly considers only unimodal transportation network</w:t>
      </w:r>
      <w:r>
        <w:rPr>
          <w:rFonts w:eastAsiaTheme="minorEastAsia"/>
        </w:rPr>
        <w:t>s</w:t>
      </w:r>
      <w:r w:rsidRPr="00974ACB">
        <w:rPr>
          <w:rFonts w:eastAsiaTheme="minorEastAsia"/>
        </w:rPr>
        <w:t>. When it comes to multimodal, the research scope is then confined to a single hub, which is often a rail-road hub, whereas research on ports and inland waterway (IWW) is little. Moreover, most network-level quantitative research has observed not only the good side of PI but also point out the unfavourable side effects of PI. This is mainly the trade-off between the waste of capacity and the lead time, due to the transitions between hubs, especially for urban transportation.</w:t>
      </w:r>
    </w:p>
    <w:p w:rsidRPr="00974ACB" w:rsidR="0071463D" w:rsidP="0071463D" w:rsidRDefault="0071463D" w14:paraId="407BD22C" w14:textId="77777777">
      <w:pPr>
        <w:pStyle w:val="PILLParagraph"/>
      </w:pPr>
      <w:bookmarkStart w:name="_Ref89275255" w:id="13"/>
      <w:bookmarkStart w:name="_Toc92812979" w:id="14"/>
      <w:r w:rsidRPr="00974ACB">
        <w:t>Routing algorithms in the PI research</w:t>
      </w:r>
      <w:bookmarkEnd w:id="13"/>
      <w:bookmarkEnd w:id="14"/>
    </w:p>
    <w:p w:rsidRPr="00974ACB" w:rsidR="00141EC9" w:rsidP="00141EC9" w:rsidRDefault="00141EC9" w14:paraId="38ECAE8D" w14:textId="77777777">
      <w:pPr>
        <w:spacing w:after="240"/>
        <w:rPr>
          <w:rFonts w:eastAsiaTheme="minorEastAsia"/>
        </w:rPr>
      </w:pPr>
      <w:r w:rsidRPr="00974ACB">
        <w:rPr>
          <w:rFonts w:eastAsiaTheme="minorEastAsia"/>
        </w:rPr>
        <w:t>Considering the routing of PI containers, it can start from the research from the last section. Those whose research scope is beyond a single hub can have some routing strategy designed. Some of the routing</w:t>
      </w:r>
      <w:r>
        <w:rPr>
          <w:rFonts w:eastAsiaTheme="minorEastAsia"/>
        </w:rPr>
        <w:t>s</w:t>
      </w:r>
      <w:r w:rsidRPr="00974ACB">
        <w:rPr>
          <w:rFonts w:eastAsiaTheme="minorEastAsia"/>
        </w:rPr>
        <w:t xml:space="preserve"> </w:t>
      </w:r>
      <w:r>
        <w:rPr>
          <w:rFonts w:eastAsiaTheme="minorEastAsia"/>
        </w:rPr>
        <w:t>are</w:t>
      </w:r>
      <w:r w:rsidRPr="00974ACB">
        <w:rPr>
          <w:rFonts w:eastAsiaTheme="minorEastAsia"/>
        </w:rPr>
        <w:t xml:space="preserve"> done automatically by the GIS in software like </w:t>
      </w:r>
      <w:proofErr w:type="spellStart"/>
      <w:r w:rsidRPr="00974ACB">
        <w:rPr>
          <w:rFonts w:eastAsiaTheme="minorEastAsia"/>
        </w:rPr>
        <w:t>AnyLogic</w:t>
      </w:r>
      <w:proofErr w:type="spellEnd"/>
      <w:r w:rsidRPr="00974ACB">
        <w:rPr>
          <w:rFonts w:eastAsiaTheme="minorEastAsia"/>
        </w:rPr>
        <w:t xml:space="preserve"> </w:t>
      </w:r>
      <w:r w:rsidRPr="00974ACB">
        <w:rPr>
          <w:rFonts w:eastAsiaTheme="minorEastAsia"/>
        </w:rPr>
        <w:fldChar w:fldCharType="begin" w:fldLock="1"/>
      </w:r>
      <w:r w:rsidRPr="00974ACB">
        <w:rPr>
          <w:rFonts w:eastAsiaTheme="minorEastAsia"/>
        </w:rPr>
        <w:instrText>ADDIN CSL_CITATION {"citationItems":[{"id":"ITEM-1","itemData":{"DOI":"10.3390/su10030653","ISSN":"20711050","abstract":"Last mile deliveries in urban areas cause a disproportionate unsustainable impact, while it is also the most expensive part of the supply chain. This is particularly true for freight flows that are characterized by fragmentation. Logistically, this becomes apparent in vehicles that are driving around with a low vehicle fill rate, leading to the unnecessary presence of freight vehicles in our cities. This study focuses on the operational feasibility of utilizing the spare transportation capacity of a service-driven company as a potential solution to supply small independent retailers, or nanostores. The aim is to reduce inefficient vehicle movement. Based on a real-life implementation, we use SYnchronization Model for Belgian Inland Transport (SYMBIT), an agent-based model, to simulate various bundling scenarios. Results show the total vehicle kilometers and lead times to supply nanostores for the service-driven company to serve its customers. There is a potential to utilize spare capacity to supply nanostores while maintaining a decent service level. The number of vehicle kilometers driven highly depends on the location of the distribution center where the service-driven company operates. Based on these results, the conditions that have to be met to replicate this solution in other urban areas are discussed.","author":[{"dropping-particle":"","family":"Kin","given":"Bram","non-dropping-particle":"","parse-names":false,"suffix":""},{"dropping-particle":"","family":"Ambra","given":"Tomas","non-dropping-particle":"","parse-names":false,"suffix":""},{"dropping-particle":"","family":"Verlinde","given":"Sara","non-dropping-particle":"","parse-names":false,"suffix":""},{"dropping-particle":"","family":"Macharis","given":"Cathy","non-dropping-particle":"","parse-names":false,"suffix":""}],"container-title":"Sustainability (Switzerland)","id":"ITEM-1","issue":"3","issued":{"date-parts":[["2018"]]},"title":"Tackling fragmented last mile deliveries to nanostores by utilizing spare transportation capacity-A simulation study","type":"article-journal","volume":"10"},"uris":["http://www.mendeley.com/documents/?uuid=a6d340cd-0720-3f25-b698-005469e4cd81"]},{"id":"ITEM-2","itemData":{"DOI":"10.1007/s40864-018-0086-4","ISBN":"4086401800","ISSN":"21996679","abstract":"Simulation-based analysis has been used for planning, control, and decision-making support of physical internet enabled logistics networks. However, multiagent modelling and simulation based on micro-level interactions have been rarely developed for the pre-studies of digital transformation of urban rail transit systems. This hinders a wider industrial deployment of agent technology in the physical internet enabled transport infrastructure. To fill in this knowledge gap, this work presents an agent-based simulation that explicitly models the micro-level protocols of mobile recourse units and their interaction with the physical infrastructure in a rail-road intermodal transport network. Parameterisation of the simulation model is changeable to examine the influences of different efficiency factors. This allows understanding of which structural functions and resource configuration would make an impact system-wide. Through a practical application, a multiagent system is developed for modelling and analysis of sustainable logistics with individually operated mobile resource units. An agent-based simulation assessment is performed to quantify the improvement options. The results reveal that the physical internet can prevent trucks from empty driving, which has a positive effect on t</w:instrText>
      </w:r>
      <w:r w:rsidRPr="006C4DD3">
        <w:rPr>
          <w:rFonts w:eastAsiaTheme="minorEastAsia"/>
          <w:lang w:val="fr-FR"/>
        </w:rPr>
        <w:instrText>he sustainable logistics operations. The proposed model can be used to support the deployment and planning of digital transformation that could be implemented in urban rail transit systems serving urban distribution and passenger transport.","author":[{"dropping-particle":"","family":"Sun","given":"Yan","non-dropping-particle":"","parse-names":false,"suffix":""},{"dropping-particle":"","family":"Zhang","given":"Chen","non-dropping-particle":"","parse-names":false,"suffix":""},{"dropping-particle":"","family":"Dong","given":"Kunxiang","non-dropping-particle":"","parse-names":false,"suffix":""},{"dropping-particle":"","family":"Lang","given":"Maoxiang","non-dropping-particle":"","parse-names":false,"suffix":""}],"container-title":"Urban Rail Transit","id":"ITEM-2","issue":"3","issued":{"date-parts":[["2018"]]},"note":"Micro level","page":"141-154","publisher":"Springer Berlin Heidelberg","title":"Multiagent Modelling and Simulation of a Physical Internet Enabled Rail-Road Intermodal Transport System","type":"article-journal","volume":"4"},"uris":["http://www.mendeley.com/documents/?uuid=f5d2f06f-8e6e-4e4b-8ef7-70ea99535441"]}],"mendeley":{"formattedCitation":"(Kin &lt;i&gt;et al.&lt;/i&gt;, 2018; Sun &lt;i&gt;et al.&lt;/i&gt;, 2018)","plainTextFormattedCitation":"(Kin et al., 2018; Sun et al., 2018)","previouslyFormattedCitation":"(Kin &lt;i&gt;et al.&lt;/i&gt;, 2018; Sun &lt;i&gt;et al.&lt;/i&gt;, 2018)"},"properties":{"noteIndex":0},"schema":"https://github.com/citation-style-language/schema/raw/master/csl-citation.json"}</w:instrText>
      </w:r>
      <w:r w:rsidRPr="00974ACB">
        <w:rPr>
          <w:rFonts w:eastAsiaTheme="minorEastAsia"/>
        </w:rPr>
        <w:fldChar w:fldCharType="separate"/>
      </w:r>
      <w:r w:rsidRPr="006C4DD3">
        <w:rPr>
          <w:rFonts w:eastAsiaTheme="minorEastAsia"/>
          <w:noProof/>
          <w:lang w:val="fr-FR"/>
        </w:rPr>
        <w:t xml:space="preserve">(Kin </w:t>
      </w:r>
      <w:r w:rsidRPr="006C4DD3">
        <w:rPr>
          <w:rFonts w:eastAsiaTheme="minorEastAsia"/>
          <w:i/>
          <w:noProof/>
          <w:lang w:val="fr-FR"/>
        </w:rPr>
        <w:t>et al.</w:t>
      </w:r>
      <w:r w:rsidRPr="006C4DD3">
        <w:rPr>
          <w:rFonts w:eastAsiaTheme="minorEastAsia"/>
          <w:noProof/>
          <w:lang w:val="fr-FR"/>
        </w:rPr>
        <w:t xml:space="preserve">, 2018; Sun </w:t>
      </w:r>
      <w:r w:rsidRPr="006C4DD3">
        <w:rPr>
          <w:rFonts w:eastAsiaTheme="minorEastAsia"/>
          <w:i/>
          <w:noProof/>
          <w:lang w:val="fr-FR"/>
        </w:rPr>
        <w:t>et al.</w:t>
      </w:r>
      <w:r w:rsidRPr="006C4DD3">
        <w:rPr>
          <w:rFonts w:eastAsiaTheme="minorEastAsia"/>
          <w:noProof/>
          <w:lang w:val="fr-FR"/>
        </w:rPr>
        <w:t>, 2018)</w:t>
      </w:r>
      <w:r w:rsidRPr="00974ACB">
        <w:rPr>
          <w:rFonts w:eastAsiaTheme="minorEastAsia"/>
        </w:rPr>
        <w:fldChar w:fldCharType="end"/>
      </w:r>
      <w:r w:rsidRPr="006C4DD3">
        <w:rPr>
          <w:rFonts w:eastAsiaTheme="minorEastAsia"/>
          <w:lang w:val="fr-FR"/>
        </w:rPr>
        <w:t xml:space="preserve">. </w:t>
      </w:r>
      <w:r w:rsidRPr="00974ACB">
        <w:rPr>
          <w:rFonts w:eastAsiaTheme="minorEastAsia"/>
        </w:rPr>
        <w:fldChar w:fldCharType="begin" w:fldLock="1"/>
      </w:r>
      <w:r w:rsidRPr="006C4DD3">
        <w:rPr>
          <w:rFonts w:eastAsiaTheme="minorEastAsia"/>
          <w:lang w:val="fr-FR"/>
        </w:rPr>
        <w:instrText>ADDIN CSL_CITATION {"citationItems":[{"id":"ITEM-1","itemData":{"DOI":"10.1504/IJLSM.2019.101793","ISSN":"17427975","abstract":"The physical internet (PI) is a new paradigm in logistics to aim for more efficiency and sustainability via the shared use of hubs and transports as well as the consolidation of shipments. This study investigates the potential of an open mobility web, designed on the principles of PI, in an urban area with e-commerce warehouses. Our motivation is to understand benefits gained by incorporating PI into existing logistics networks. To that aim, a multi-agent based simulation model is developed to demonstrate the efficacy of our proposed solution approa</w:instrText>
      </w:r>
      <w:r w:rsidRPr="00141EC9">
        <w:rPr>
          <w:rFonts w:eastAsiaTheme="minorEastAsia"/>
          <w:lang w:val="fr-FR"/>
        </w:rPr>
        <w:instrText>ch in this modelling framework. Four transportation scenarios simulate a range of advancements from the traditional logistics to PI. The computational results using real data indicate that the PI-enabled mobility web outperforms the traditional logistics on most performance measures of time and cost. We conclude with implications for logistics stakeholders, and discuss limitations and extensions of this study.","author":[{"dropping-particle":"","family":"Zheng","given":"Long","non-dropping-particle":"","parse-names":false,"suffix":""},{"dropping-particle":"","family":"Beem","given":"Pieter","non-dropping-particle":"","parse-names":false,"suffix":""},{"dropping-particle":"","family":"Bae","given":"Ki Hwan G.","non-dropping-particle":"","parse-names":false,"suffix":""}],"container-title":"International Journal of Logistics Systems and Management","id":"ITEM-1","issue":"4","issued":{"date-parts":[["2019"]]},"page":"441-466","title":"Assessment of the physical internet enabled urban logistics using agent-based simulation","type":"article-journal","volume":"33"},"uris":["http://www.mendeley.com/documents/?uuid=d008e57c-fe54-46b0-9f54-721baf54ed9e"]}],"mendeley":{"formattedCitation":"(Zheng &lt;i&gt;et al.&lt;/i&gt;, 2019)","manualFormatting":"Zheng et al. (2019)","plainTextFormattedCitation":"(Zheng et al., 2019)","previouslyFormattedCitation":"(Zheng &lt;i&gt;et al.&lt;/i&gt;, 2019)"},"properties":{"noteIndex":0},"schema":"https://github.com/citation-style-language/schema/raw/master/csl-citation.json"}</w:instrText>
      </w:r>
      <w:r w:rsidRPr="00974ACB">
        <w:rPr>
          <w:rFonts w:eastAsiaTheme="minorEastAsia"/>
        </w:rPr>
        <w:fldChar w:fldCharType="separate"/>
      </w:r>
      <w:r w:rsidRPr="00141EC9">
        <w:rPr>
          <w:rFonts w:eastAsiaTheme="minorEastAsia"/>
          <w:noProof/>
          <w:lang w:val="fr-FR"/>
        </w:rPr>
        <w:t xml:space="preserve">Zheng </w:t>
      </w:r>
      <w:r w:rsidRPr="00141EC9">
        <w:rPr>
          <w:rFonts w:eastAsiaTheme="minorEastAsia"/>
          <w:i/>
          <w:noProof/>
          <w:lang w:val="fr-FR"/>
        </w:rPr>
        <w:t>et al.</w:t>
      </w:r>
      <w:r w:rsidRPr="00141EC9">
        <w:rPr>
          <w:rFonts w:eastAsiaTheme="minorEastAsia"/>
          <w:noProof/>
          <w:lang w:val="fr-FR"/>
        </w:rPr>
        <w:t xml:space="preserve"> (2019)</w:t>
      </w:r>
      <w:r w:rsidRPr="00974ACB">
        <w:rPr>
          <w:rFonts w:eastAsiaTheme="minorEastAsia"/>
        </w:rPr>
        <w:fldChar w:fldCharType="end"/>
      </w:r>
      <w:r w:rsidRPr="00141EC9">
        <w:rPr>
          <w:rFonts w:eastAsiaTheme="minorEastAsia"/>
          <w:lang w:val="fr-FR"/>
        </w:rPr>
        <w:t xml:space="preserve"> </w:t>
      </w:r>
      <w:proofErr w:type="spellStart"/>
      <w:r w:rsidRPr="00141EC9">
        <w:rPr>
          <w:rFonts w:eastAsiaTheme="minorEastAsia"/>
          <w:lang w:val="fr-FR"/>
        </w:rPr>
        <w:t>employ</w:t>
      </w:r>
      <w:proofErr w:type="spellEnd"/>
      <w:r w:rsidRPr="00141EC9">
        <w:rPr>
          <w:rFonts w:eastAsiaTheme="minorEastAsia"/>
          <w:lang w:val="fr-FR"/>
        </w:rPr>
        <w:t xml:space="preserve"> the </w:t>
      </w:r>
      <w:proofErr w:type="spellStart"/>
      <w:r w:rsidRPr="00141EC9">
        <w:rPr>
          <w:rFonts w:eastAsiaTheme="minorEastAsia"/>
          <w:lang w:val="fr-FR"/>
        </w:rPr>
        <w:t>famous</w:t>
      </w:r>
      <w:proofErr w:type="spellEnd"/>
      <w:r w:rsidRPr="00141EC9">
        <w:rPr>
          <w:rFonts w:eastAsiaTheme="minorEastAsia"/>
          <w:lang w:val="fr-FR"/>
        </w:rPr>
        <w:t xml:space="preserve"> Dijkstra </w:t>
      </w:r>
      <w:proofErr w:type="spellStart"/>
      <w:r w:rsidRPr="00141EC9">
        <w:rPr>
          <w:rFonts w:eastAsiaTheme="minorEastAsia"/>
          <w:lang w:val="fr-FR"/>
        </w:rPr>
        <w:t>algorithm</w:t>
      </w:r>
      <w:proofErr w:type="spellEnd"/>
      <w:r w:rsidRPr="00141EC9">
        <w:rPr>
          <w:rFonts w:eastAsiaTheme="minorEastAsia"/>
          <w:lang w:val="fr-FR"/>
        </w:rPr>
        <w:t xml:space="preserve"> to </w:t>
      </w:r>
      <w:proofErr w:type="spellStart"/>
      <w:r w:rsidRPr="00141EC9">
        <w:rPr>
          <w:rFonts w:eastAsiaTheme="minorEastAsia"/>
          <w:lang w:val="fr-FR"/>
        </w:rPr>
        <w:t>generate</w:t>
      </w:r>
      <w:proofErr w:type="spellEnd"/>
      <w:r w:rsidRPr="00141EC9">
        <w:rPr>
          <w:rFonts w:eastAsiaTheme="minorEastAsia"/>
          <w:lang w:val="fr-FR"/>
        </w:rPr>
        <w:t xml:space="preserve"> the </w:t>
      </w:r>
      <w:proofErr w:type="spellStart"/>
      <w:r w:rsidRPr="00141EC9">
        <w:rPr>
          <w:rFonts w:eastAsiaTheme="minorEastAsia"/>
          <w:lang w:val="fr-FR"/>
        </w:rPr>
        <w:t>shortest</w:t>
      </w:r>
      <w:proofErr w:type="spellEnd"/>
      <w:r w:rsidRPr="00141EC9">
        <w:rPr>
          <w:rFonts w:eastAsiaTheme="minorEastAsia"/>
          <w:lang w:val="fr-FR"/>
        </w:rPr>
        <w:t xml:space="preserve"> </w:t>
      </w:r>
      <w:proofErr w:type="spellStart"/>
      <w:r w:rsidRPr="00141EC9">
        <w:rPr>
          <w:rFonts w:eastAsiaTheme="minorEastAsia"/>
          <w:lang w:val="fr-FR"/>
        </w:rPr>
        <w:t>paths</w:t>
      </w:r>
      <w:proofErr w:type="spellEnd"/>
      <w:r w:rsidRPr="00141EC9">
        <w:rPr>
          <w:rFonts w:eastAsiaTheme="minorEastAsia"/>
          <w:lang w:val="fr-FR"/>
        </w:rPr>
        <w:t xml:space="preserve"> </w:t>
      </w:r>
      <w:proofErr w:type="spellStart"/>
      <w:r w:rsidRPr="00141EC9">
        <w:rPr>
          <w:rFonts w:eastAsiaTheme="minorEastAsia"/>
          <w:lang w:val="fr-FR"/>
        </w:rPr>
        <w:t>between</w:t>
      </w:r>
      <w:proofErr w:type="spellEnd"/>
      <w:r w:rsidRPr="00141EC9">
        <w:rPr>
          <w:rFonts w:eastAsiaTheme="minorEastAsia"/>
          <w:lang w:val="fr-FR"/>
        </w:rPr>
        <w:t xml:space="preserve"> PI hubs. </w:t>
      </w:r>
      <w:r w:rsidRPr="00974ACB">
        <w:rPr>
          <w:rFonts w:eastAsiaTheme="minorEastAsia"/>
        </w:rPr>
        <w:fldChar w:fldCharType="begin" w:fldLock="1"/>
      </w:r>
      <w:r w:rsidRPr="00141EC9">
        <w:rPr>
          <w:rFonts w:eastAsiaTheme="minorEastAsia"/>
          <w:lang w:val="fr-FR"/>
        </w:rPr>
        <w:instrText>ADDIN CSL_CITATION {"citationItems":[{"id":"ITEM-1","itemData":{"DOI":"10.1080/00207543.2013.865853","ISSN":"1366588X","abstract":"Logistic networks intensely use means of transportation and storage facilities to deliver goods. However, these logistic networks are still poorly interconnected and this fragmentation is responsible for a lack of consolidation and thus efficiency. To cope with the seeming contradiction of just-in-time deliveries and challenging emissions targets, a major improvement in supply networks is sought here. This new organisation is based on the universal interconnection of logistics services, namely a Physical Internet where goods travel in modular containers for the sake of interconnection in open networks. If from a logical point of view, merging container flows should improve efficiency, no demonstration of its potential has been carried out prior to the here reported research. To reach this potentiality assessment goal, we model the asynchronous shipment and creation of containers within an interconnected network of services, find the best path routing for each container and minimise the use of transportations means. To carry out the demonstration and assess the associated stakes, we use a set of actual flows from the fast-moving consumer goods sector in France. Various transportation protocols and scenarios are tested, revealing encouraging results for eff</w:instrText>
      </w:r>
      <w:r w:rsidRPr="00974ACB">
        <w:rPr>
          <w:rFonts w:eastAsiaTheme="minorEastAsia"/>
        </w:rPr>
        <w:instrText>iciency indicators such as CO 2 emissions, cost, lead time, delivery travel time, and so forth. As this is a first work in the field of flows transportation, the simulation model and experiment exposes many further research avenues. © 2013 © 2013 Taylor &amp; Francis.","author":[{"dropping-particle":"","family":"Sarraj","given":"Rochdi","non-dropping-particle":"","parse-names":false,"suffix":""},{"dropping-particle":"","family":"Ballot","given":"Eric","non-dropping-particle":"","parse-names":false,"suffix":""},{"dropping-particle":"","family":"Pan","given":"Shenle","non-dropping-particle":"","parse-names":false,"suffix":""},{"dropping-particle":"","family":"Hakimi","given":"Driss","non-dropping-particle":"","parse-names":false,"suffix":""},{"dropping-particle":"","family":"Montreuil","given":"Benoit","non-dropping-particle":"","parse-names":false,"suffix":""}],"container-title":"International Journal of Production Research","id":"ITEM-1","issue":"11","issued":{"date-parts":[["2014"]]},"page":"3185-3208","title":"Interconnected logistic networks and protocols: Simulation-based efficiency assessment","type":"article-journal","volume":"52"},"uris":["http://www.mendeley.com/documents/?uuid=8a4b0c58-0d17-47a6-8cb8-6914feac755d"]}],"mendeley":{"formattedCitation":"(Sarraj &lt;i&gt;et al.&lt;/i&gt;, 2014b)","manualFormatting":"Sarraj et al. (2014b)","plainTextFormattedCitation":"(Sarraj et al., 2014b)","previouslyFormattedCitation":"(Sarraj &lt;i&gt;et al.&lt;/i&gt;, 2014b)"},"properties":{"noteIndex":0},"schema":"https://github.com/citation-style-language/schema/raw/master/csl-citation.json"}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Sarraj </w:t>
      </w:r>
      <w:r w:rsidRPr="00974ACB">
        <w:rPr>
          <w:rFonts w:eastAsiaTheme="minorEastAsia"/>
          <w:i/>
          <w:noProof/>
        </w:rPr>
        <w:t>et al.</w:t>
      </w:r>
      <w:r w:rsidRPr="00974ACB">
        <w:rPr>
          <w:rFonts w:eastAsiaTheme="minorEastAsia"/>
          <w:noProof/>
        </w:rPr>
        <w:t xml:space="preserve"> (2014b)</w:t>
      </w:r>
      <w:r w:rsidRPr="00974ACB">
        <w:rPr>
          <w:rFonts w:eastAsiaTheme="minorEastAsia"/>
        </w:rPr>
        <w:fldChar w:fldCharType="end"/>
      </w:r>
      <w:r w:rsidRPr="00974ACB">
        <w:rPr>
          <w:rFonts w:eastAsiaTheme="minorEastAsia"/>
        </w:rPr>
        <w:t xml:space="preserve"> choose A</w:t>
      </w:r>
      <w:r w:rsidRPr="00974ACB">
        <w:rPr>
          <w:rFonts w:eastAsiaTheme="minorEastAsia"/>
          <w:vertAlign w:val="superscript"/>
        </w:rPr>
        <w:t>*</w:t>
      </w:r>
      <w:r w:rsidRPr="00974ACB">
        <w:rPr>
          <w:rFonts w:eastAsiaTheme="minorEastAsia"/>
        </w:rPr>
        <w:t xml:space="preserve"> as the suitable algorithm for their network of over </w:t>
      </w:r>
      <w:r w:rsidRPr="00974ACB">
        <w:rPr>
          <w:rFonts w:eastAsiaTheme="minorEastAsia"/>
        </w:rPr>
        <w:lastRenderedPageBreak/>
        <w:t xml:space="preserve">500 nodes and 13,000 arcs. They point out compared with DI, PI cannot route as dynamic and flexible, and the objective is not purely avoiding congestion and balancing </w:t>
      </w:r>
      <w:r>
        <w:rPr>
          <w:rFonts w:eastAsiaTheme="minorEastAsia"/>
        </w:rPr>
        <w:t xml:space="preserve">the </w:t>
      </w:r>
      <w:r w:rsidRPr="00974ACB">
        <w:rPr>
          <w:rFonts w:eastAsiaTheme="minorEastAsia"/>
        </w:rPr>
        <w:t xml:space="preserve">load. </w:t>
      </w:r>
    </w:p>
    <w:p w:rsidRPr="00974ACB" w:rsidR="00141EC9" w:rsidP="00141EC9" w:rsidRDefault="00141EC9" w14:paraId="6AF11DA7" w14:textId="77777777">
      <w:pPr>
        <w:spacing w:after="240"/>
        <w:rPr>
          <w:rFonts w:eastAsiaTheme="minorEastAsia"/>
        </w:rPr>
      </w:pPr>
      <w:r w:rsidRPr="00974ACB">
        <w:rPr>
          <w:rFonts w:eastAsiaTheme="minorEastAsia"/>
        </w:rPr>
        <w:t>For other PI literature, some of the routing</w:t>
      </w:r>
      <w:r>
        <w:rPr>
          <w:rFonts w:eastAsiaTheme="minorEastAsia"/>
        </w:rPr>
        <w:t>s</w:t>
      </w:r>
      <w:r w:rsidRPr="00974ACB">
        <w:rPr>
          <w:rFonts w:eastAsiaTheme="minorEastAsia"/>
        </w:rPr>
        <w:t xml:space="preserve"> </w:t>
      </w:r>
      <w:r>
        <w:rPr>
          <w:rFonts w:eastAsiaTheme="minorEastAsia"/>
        </w:rPr>
        <w:t>are</w:t>
      </w:r>
      <w:r w:rsidRPr="00974ACB">
        <w:rPr>
          <w:rFonts w:eastAsiaTheme="minorEastAsia"/>
        </w:rPr>
        <w:t xml:space="preserve"> done by exact method for small scale network</w:t>
      </w:r>
      <w:r>
        <w:rPr>
          <w:rFonts w:eastAsiaTheme="minorEastAsia"/>
        </w:rPr>
        <w:t>s</w:t>
      </w:r>
      <w:r w:rsidRPr="00974ACB">
        <w:rPr>
          <w:rFonts w:eastAsiaTheme="minorEastAsia"/>
        </w:rPr>
        <w:t xml:space="preserve"> with fewer problem-specific constraints </w:t>
      </w:r>
      <w:r w:rsidRPr="00974ACB">
        <w:rPr>
          <w:rFonts w:eastAsiaTheme="minorEastAsia"/>
        </w:rPr>
        <w:fldChar w:fldCharType="begin" w:fldLock="1"/>
      </w:r>
      <w:r w:rsidRPr="00974ACB">
        <w:rPr>
          <w:rFonts w:eastAsiaTheme="minorEastAsia"/>
        </w:rPr>
        <w:instrText>ADDIN CSL_CITATION {"citationItems":[{"id":"ITEM-1","itemData":{"DOI":"10.1109/TASE.2016.2590823","ISSN":"15455955","abstract":"The physical Internet (PI) is a conceptual, innovative, and contemporary modular distribution logistics system that has garnered the interest of both researchers and practitioners as an alternative to conventional logistics. It aims to be more environmentally friendly, more socially responsible, and also more profitable. The key concept behind the PI logistics system is the routing of highly modular containers through transit centers (called PI hubs) to obtain a very efficient transport network that exploits consolidation opportunities. A systems model of the traditional and PI networks is developed as an aggregation of optimal point-to-point dispatch models between pairs of cities. This is then used to characterize the behavior of the traditional and PI logistics systems for several different logistics system key performance indicators. Based on the modeling assumptions in this paper, it is concluded that the benefits of the PI are in reducing the inventory cost and the total logistics system cost. However, a fewer truck trips are required in the traditional system, which also has a lower total order delivery time. While the transportation cost in the PI and traditional systems are comparable, the total cost of the PI system is significantly lower.","author":[{"dropping-particle":"","family":"Venkatadri","given":"Uday","non-dropping-particle":"","parse-names":false,"suffix":""},{"dropping-particle":"","family":"Krishna","given":"Kasinadhuni Shyama","non-dropping-particle":"","parse-names":false,"suffix":""},{"dropping-particle":"","family":"Ülkü","given":"M. Ali","non-dropping-particle":"","parse-names":false,"suffix":""}],"container-title":"IEEE Transactions on Automation Science and Engineering","id":"ITEM-1","issue":"4","issued":{"date-parts":[["2016"]]},"page":"1517-1527","publisher":"IEEE","title":"On Physical Internet Logistics: Modeling the Impact of Consolidation on Transportation and Inventory Costs","type":"article-journal","volume":"13"},"uris":["http://www.mendeley.com/documents/?uuid=0dc06659-c947-4a24-b444-3b07f2f88922"]},{"id":"ITEM-2","itemData":{"DOI":"10.1080/00207543.2017.1285075","ISSN":"1366588X","abstract":"The Physical Internet (PI) logistics system is an innovative logistics concept that has been gathering a lot of attention lately. This system consists of open, modular and shared containers and transit hubs to move goods globally. The purpose of this paper is to compare the performance of PI with regard to the conventional (CO) logistics system in order to quantify the advantages and disadvantages of PI from a truck and driver routing perspective with an explicit constraint on maximum return time for drivers. The comparison presented in this work is carried out through Monte-Carlo simulation within a sequential three-phase optimisation framework. Based on our analysis, PI reduces driving distance (and time), GHG (greenhouse gas) emissions and the social cost of truck driving. On the other hand, it increases the number of container transfers within the PI logistics centres. This insight is a contribution of the paper and reinforces the current literature on PI. The other main contribution of the paper is a validation of the claim that the number of drivers who can go back home at the end of a work day remains consistently high in PI, regardless of the traffic level.","author":[{"dropping-particle":"","family":"Fazili","given":"Mehran","non-dropping-particle":"","parse-names":false,"suffix":""},{"dropping-particle":"","family":"Venkatadri","given":"Uday","non-dropping-particle":"","parse-names":false,"suffix":""},{"dropping-particle":"","family":"Cyrus","given":"Pemberton","non-dropping-particle":"","parse-names":false,"suffix":""},{"dropping-particle":"","family":"Tajbakhsh","given":"Mahdi","non-dropping-particle":"","parse-names":false,"suffix":""}],"container-title":"International Journal of Production Research","id":"ITEM-2","issue":"9","issued":{"date-parts":[["2017"]]},"page":"2703-2730","publisher":"Taylor &amp; Francis","title":"Physical Internet, conventional and hybrid logistic systems: a routing optimisation-based comparison using the Eastern Canada road network case study","type":"article-journal","volume":"55"},"uris":["http://www.mendeley.com/documents/?uuid=a2e52c5a-52d5-4340-b5e8-7d4d352a03bb"]},{"id":"ITEM-3","itemData":{"DOI":"10.1080/00207543.2016.1267412","ISSN":"1366588X","abstract":"Achieving a sustainable delivery of goods in urban areas has become a challenging task for service providers and logistics managers. Under this context, the physical internet (PI) Manifesto offers through its emergent concept of interconnected city logistics (ICL) a solution toward a more sustainable transportation of PI containers within cities. In this article, we explore the operational urban transportation problem of PI containers under ICL considerations. For this variant, built on the multiplicity of urban logistics centres and their interconnection, a comprehensive modelling approach is proposed to include key features such as multiple time periods, multi-zone urban coverage, heterogeneous fleets, multi-trip and multi-hub pickups, and delivery constraints. In order to deal with solvability issues encountered with realistic instances of the problem, a heuristic solution approach is developed. This is done with the objective to come up with solutions offering the best trade-offs between economic and ecological attributes within a short computational time. To validate the approach, a realistic set of instances is built with data inspired from city freight movements in an urban area in France. Using these experiments, the solvability of the model and the performance of our heuristic approach are discussed and managerial insights are derived.","author":[{"dropping-particle":"","family":"Mohamed","given":"Imen","non-dropping-particle":"Ben","parse-names":false,"suffix":""},{"dropping-particle":"","family":"Klibi","given":"Walid","non-dropping-particle":"","parse-names":false,"suffix":""},{"dropping-particle":"","family":"Labarthe","given":"Olivier","non-dropping-particle":"","parse-names":false,"suffix":""},{"dropping-particle":"","family":"Deschamps","given":"Jean Christophe","non-dropping-particle":"","parse-names":false,"suffix":""},{"dropping-particle":"","family":"Babai","given":"Mohamed Zied","non-dropping-particle":"","parse-names":false,"suffix":""}],"container-title":"International Journal of Production Research","id":"ITEM-3","issue":"9","issued":{"date-parts":[["2017"]]},"page":"2664-2684","publisher":"Taylor &amp; Francis","title":"Modelling and solution approaches for the interconnected city logistics","type":"article-journal","volume":"55"},"uris":["http://www.mendeley.com/documents/?uuid=88ed5a3c-a93e-43ab-9993-48060e1055a3"]},{"id":"ITEM-4","itemData":{"DOI":"10.1080/00207543.2019.1571253","ISSN":"1366588X","abstract":"Hub-based relay networks for long haul trucking offer an opportunity to improve the work–life balance of drivers while simultaneously supporting faster delivery through near-continuous flow of containers from source to destination. In this paper, we develop a model for deciding hub location and sizing along with the routing of loads. Costs of hub construction and operation, transportation and penalties for multi-day driver trips are included. Both deterministic and two-stage stochastic programming models have been formulated in this paper. The goal is to determine the optimal hub and route decisions so that overall cost is minimised. A case study on the highway network for the Western United States demonstrates the computational tractability of the approach along with the importance of considering demand uncertainty.","author":[{"dropping-particle":"","family":"Hu","given":"Zhengyang","non-dropping-particle":"","parse-names":false,"suffix":""},{"dropping-particle":"","family":"Askin","given":"Ronald G.","non-dropping-particle":"","parse-names":false,"suffix":""},{"dropping-particle":"","family":"Hu","given":"Guiping","non-dropping-particle":"","parse-names":false,"suffix":""}],"container-title":"International Journal of Production Research","id":"ITEM-4","issue":"19","issued":{"date-parts":[["2019"]]},"note":"Considers the benefit of purely hubs, no IoT techs, no bundling, no synchromodality, no perturbations","page":"6130-6145","publisher":"Taylor &amp; Francis","title":"Hub relay network design for daily driver routes","type":"article-journal","volume":"57"},"uris":["http://www.mendeley.com/documents/?uuid=1a320862-7d23-4a07-91bd-83fa1ae3656c"]},{"id":"ITEM-5","itemData":{"DOI":"10.1080/00207543.2019.1687953","ISSN":"1366588X","abstract":"Owing to its interconnections and open characteristics, Physical Internet (PI) has the potential to help companies meet the sustainability challenges. In this paper, to investigate the sustainability performance of the PI in an integrated production-inventory-distribution system, we propose a multi-objective mixed integer linear programming model (MOMILP) that encompasses all three dimensions of sustainability. The economic and environmental objectives are measured through the total cost and greenhouse gas (GHG) emissions, respectively. The social objective is captured by the impact of accident risk. Then, we solve the model by using the augmented ϵ-constraint method and compare the sustainability performance of the PI-enabled model with that of models enabled by the traditional (TR) and horizontal collaboration (HC) networks. The results show that the PI can not only improve the economic and environmental performance by increasing vehicle utilisation, but also alleviate the impacts of accident risks by avoiding risky routes. More interestingly, good compromise solutions featuring the PI can further improve the sustainability performance while guaranteeing the performance of the TR at the ideal point—something unachievable for the HC and TR. Moreover, sensitivity analyses demonstrate that the PI can still guarantee s</w:instrText>
      </w:r>
      <w:r w:rsidRPr="006C4DD3">
        <w:rPr>
          <w:rFonts w:eastAsiaTheme="minorEastAsia"/>
          <w:lang w:val="fr-FR"/>
        </w:rPr>
        <w:instrText>ignificant sustainability performance advantages under different common retailer quantities and network structures.","author":[{"dropping-particle":"","family":"Peng","given":"Xiao shuai","non-dropping-particle":"","parse-names":false,"suffix":""},{"dropping-particle":"","family":"Ji","given":"Shou feng","non-dropping-particle":"","parse-names":false,"suffix":""},{"dropping-particle":"","family":"Ji","given":"Ting ting","non-dropping-particle":"","parse-names":false,"suffix":""}],"container-title":"International Journal of Production Research","id":"ITEM-5","issue":"22","issued":{"date-parts":[["2020"]]},"page":"6985-7004","title":"Promoting sustainability of the integrated production-inventory-distribution system through the Physical Internet","type":"article-journal","volume":"58"},"uris":["http://www.mendeley.com/documents/?uuid=235ea26d-b321-4272-975f-fbcfe37ba7e7"]}],"mendeley":{"formattedCitation":"(Venkatadri &lt;i&gt;et al.&lt;/i&gt;, 2016; Fazili &lt;i&gt;et al.&lt;/i&gt;, 2017; Ben Mohamed &lt;i&gt;et al.&lt;/i&gt;, 2017; Hu &lt;i&gt;et al.&lt;/i&gt;, 2019; Peng &lt;i&gt;et al.&lt;/i&gt;, 2020)","plainTextFormattedCitation":"(Venkatadri et al., 2016; Fazili et al., 2017; Ben Mohamed et al., 2017; Hu et al., 2019; Peng et al., 2020)","previouslyFormattedCitation":"(Venkatadri &lt;i&gt;et al.&lt;/i&gt;, 2016; Fazili &lt;i&gt;et al.&lt;/i&gt;, 2017; Ben Mohamed &lt;i&gt;et al.&lt;/i&gt;, 2017; Hu &lt;i&gt;et al.&lt;/i&gt;, 2019; Peng &lt;i&gt;et al.&lt;/i&gt;, 2020)"},"properties":{"noteIndex":0},"schema":"https://github.com/citation-style-language/schema/raw/master/csl-citation.json"}</w:instrText>
      </w:r>
      <w:r w:rsidRPr="00974ACB">
        <w:rPr>
          <w:rFonts w:eastAsiaTheme="minorEastAsia"/>
        </w:rPr>
        <w:fldChar w:fldCharType="separate"/>
      </w:r>
      <w:r w:rsidRPr="006C4DD3">
        <w:rPr>
          <w:rFonts w:eastAsiaTheme="minorEastAsia"/>
          <w:noProof/>
          <w:lang w:val="fr-FR"/>
        </w:rPr>
        <w:t xml:space="preserve">(Venkatadri </w:t>
      </w:r>
      <w:r w:rsidRPr="006C4DD3">
        <w:rPr>
          <w:rFonts w:eastAsiaTheme="minorEastAsia"/>
          <w:i/>
          <w:noProof/>
          <w:lang w:val="fr-FR"/>
        </w:rPr>
        <w:t>et al.</w:t>
      </w:r>
      <w:r w:rsidRPr="006C4DD3">
        <w:rPr>
          <w:rFonts w:eastAsiaTheme="minorEastAsia"/>
          <w:noProof/>
          <w:lang w:val="fr-FR"/>
        </w:rPr>
        <w:t xml:space="preserve">, 2016; Fazili </w:t>
      </w:r>
      <w:r w:rsidRPr="006C4DD3">
        <w:rPr>
          <w:rFonts w:eastAsiaTheme="minorEastAsia"/>
          <w:i/>
          <w:noProof/>
          <w:lang w:val="fr-FR"/>
        </w:rPr>
        <w:t>et al.</w:t>
      </w:r>
      <w:r w:rsidRPr="006C4DD3">
        <w:rPr>
          <w:rFonts w:eastAsiaTheme="minorEastAsia"/>
          <w:noProof/>
          <w:lang w:val="fr-FR"/>
        </w:rPr>
        <w:t xml:space="preserve">, 2017; Ben Mohamed </w:t>
      </w:r>
      <w:r w:rsidRPr="006C4DD3">
        <w:rPr>
          <w:rFonts w:eastAsiaTheme="minorEastAsia"/>
          <w:i/>
          <w:noProof/>
          <w:lang w:val="fr-FR"/>
        </w:rPr>
        <w:t>et al.</w:t>
      </w:r>
      <w:r w:rsidRPr="006C4DD3">
        <w:rPr>
          <w:rFonts w:eastAsiaTheme="minorEastAsia"/>
          <w:noProof/>
          <w:lang w:val="fr-FR"/>
        </w:rPr>
        <w:t xml:space="preserve">, 2017; Hu </w:t>
      </w:r>
      <w:r w:rsidRPr="006C4DD3">
        <w:rPr>
          <w:rFonts w:eastAsiaTheme="minorEastAsia"/>
          <w:i/>
          <w:noProof/>
          <w:lang w:val="fr-FR"/>
        </w:rPr>
        <w:t>et al.</w:t>
      </w:r>
      <w:r w:rsidRPr="006C4DD3">
        <w:rPr>
          <w:rFonts w:eastAsiaTheme="minorEastAsia"/>
          <w:noProof/>
          <w:lang w:val="fr-FR"/>
        </w:rPr>
        <w:t xml:space="preserve">, 2019; Peng </w:t>
      </w:r>
      <w:r w:rsidRPr="006C4DD3">
        <w:rPr>
          <w:rFonts w:eastAsiaTheme="minorEastAsia"/>
          <w:i/>
          <w:noProof/>
          <w:lang w:val="fr-FR"/>
        </w:rPr>
        <w:t>et al.</w:t>
      </w:r>
      <w:r w:rsidRPr="006C4DD3">
        <w:rPr>
          <w:rFonts w:eastAsiaTheme="minorEastAsia"/>
          <w:noProof/>
          <w:lang w:val="fr-FR"/>
        </w:rPr>
        <w:t>, 2020)</w:t>
      </w:r>
      <w:r w:rsidRPr="00974ACB">
        <w:rPr>
          <w:rFonts w:eastAsiaTheme="minorEastAsia"/>
        </w:rPr>
        <w:fldChar w:fldCharType="end"/>
      </w:r>
      <w:r w:rsidRPr="006C4DD3">
        <w:rPr>
          <w:rFonts w:eastAsiaTheme="minorEastAsia"/>
          <w:lang w:val="fr-FR"/>
        </w:rPr>
        <w:t xml:space="preserve">. </w:t>
      </w:r>
      <w:r w:rsidRPr="00974ACB">
        <w:rPr>
          <w:rFonts w:eastAsiaTheme="minorEastAsia"/>
        </w:rPr>
        <w:fldChar w:fldCharType="begin" w:fldLock="1"/>
      </w:r>
      <w:r w:rsidRPr="006C4DD3">
        <w:rPr>
          <w:rFonts w:eastAsiaTheme="minorEastAsia"/>
          <w:lang w:val="fr-FR"/>
        </w:rPr>
        <w:instrText>ADDIN CSL_CITATION {"citationItems":[{"id":"ITEM-1","itemData":{"DOI":"10.1080/00207543.2016.1267412","ISSN":"1366588X","abstract":"Achieving a sustainable delivery of goods in urban areas has become a challenging task for service providers and logistics managers. Under this context, the physical internet (PI) Manifesto offers through its emergent concept of interconnected city logistics (ICL) a solution toward a more sustainable transportation of PI containers within cities. In this article, we explore the operational urban transportation problem of PI containers under ICL considerations. For this variant, built on the multiplicity of urban logistics centres and their interconnection, a comprehensive modelling approach is proposed to include key features such as multiple time periods, multi-zone urban coverage, heterogeneous fleets, multi-trip and multi-hub pickups, and delivery constraints. In order to deal with solvability issues encountered with realistic instances of the problem, a heuristic solution approach is developed. This is done with the objective to come up with solutions offering the best trade-offs between economic and ecological attributes within a short computational time. To validate the approach, a realistic set of instances is built with data inspired from city freight movements in an urban area in France. Using these experiments, t</w:instrText>
      </w:r>
      <w:r w:rsidRPr="00833160">
        <w:rPr>
          <w:rFonts w:eastAsiaTheme="minorEastAsia"/>
        </w:rPr>
        <w:instrText>he solvability</w:instrText>
      </w:r>
      <w:r w:rsidRPr="00E66EE5">
        <w:rPr>
          <w:rFonts w:eastAsiaTheme="minorEastAsia"/>
        </w:rPr>
        <w:instrText xml:space="preserve"> of the model and the performance of our heuristic approach are discussed and managerial insights are derived.","author":[{"dropping-particle":"","family":"Mohamed","given":"Imen","non-dropping-particle":"Ben","parse-names":false,"suffix":""},{"dropping-particle":"","family":"Klibi","given":"Walid","non-dropping-particle":"","parse-names":false,"suffix":""},{"dropping-particle":"","family":"Labarthe","given":"Olivier","non-dropping-particle":"","parse-names":false,"suffix":""},{"dropping-particle":"","family":"Deschamps","given":"Jean Christophe","non-dropping-particle":"","parse-names":false,"suffix":""},{"dropping-particle":"","family":"Babai","given":"Mohamed Zied","non-dropping-particle":"","parse-names":false,"suffix":""}],"container-title":"International Journal of Production Research","id":"ITEM-1","issue":"9","issued":{"date-parts":[["2017"]]},"page":"2664-2684","publisher":"Taylor &amp; Francis","title":"Modelling and solution approaches for the interconnected city logistics","type":"article-journal","volume":"55"},"uris":["http://www.mendeley.com/documents/?uuid=88ed5a3c-a93e-43ab-9993-48060e1055a3"]}],"mendeley":{"formattedCitation":"(Ben Mohamed &lt;i&gt;et al.&lt;/i&gt;, 2017)","manualFormatting":"Ben Mohamed et al. (2017)","plainTextFormattedCitation":"(Ben Mohamed et al., 2017)","previouslyFormattedCitation":"(Ben Mohamed &lt;i&gt;et al.&lt;/i&gt;, 2017)"},"properties":{"noteIndex":0},"schema":"https://github.com/citation-style-language/schema/raw/master/csl-citation.json"}</w:instrText>
      </w:r>
      <w:r w:rsidRPr="00974ACB">
        <w:rPr>
          <w:rFonts w:eastAsiaTheme="minorEastAsia"/>
        </w:rPr>
        <w:fldChar w:fldCharType="separate"/>
      </w:r>
      <w:r w:rsidRPr="00E66EE5">
        <w:rPr>
          <w:rFonts w:eastAsiaTheme="minorEastAsia"/>
          <w:noProof/>
        </w:rPr>
        <w:t xml:space="preserve">Ben Mohamed </w:t>
      </w:r>
      <w:r w:rsidRPr="00E66EE5">
        <w:rPr>
          <w:rFonts w:eastAsiaTheme="minorEastAsia"/>
          <w:i/>
          <w:noProof/>
        </w:rPr>
        <w:t>et al.</w:t>
      </w:r>
      <w:r w:rsidRPr="00E66EE5">
        <w:rPr>
          <w:rFonts w:eastAsiaTheme="minorEastAsia"/>
          <w:noProof/>
        </w:rPr>
        <w:t xml:space="preserve"> </w:t>
      </w:r>
      <w:r w:rsidRPr="00974ACB">
        <w:rPr>
          <w:rFonts w:eastAsiaTheme="minorEastAsia"/>
          <w:noProof/>
        </w:rPr>
        <w:t>(2017)</w:t>
      </w:r>
      <w:r w:rsidRPr="00974ACB">
        <w:rPr>
          <w:rFonts w:eastAsiaTheme="minorEastAsia"/>
        </w:rPr>
        <w:fldChar w:fldCharType="end"/>
      </w:r>
      <w:r w:rsidRPr="00974ACB">
        <w:rPr>
          <w:rFonts w:eastAsiaTheme="minorEastAsia"/>
        </w:rPr>
        <w:t xml:space="preserve"> also design a heuristic with greedy features supplemented by an improvement procedure according to their needs. In 2020, solutions other than exact methods are popularised. </w:t>
      </w:r>
      <w:r w:rsidRPr="00974ACB">
        <w:rPr>
          <w:rFonts w:eastAsiaTheme="minorEastAsia"/>
        </w:rPr>
        <w:fldChar w:fldCharType="begin" w:fldLock="1"/>
      </w:r>
      <w:r w:rsidRPr="00974ACB">
        <w:rPr>
          <w:rFonts w:eastAsiaTheme="minorEastAsia"/>
        </w:rPr>
        <w:instrText>ADDIN CSL_CITATION {"citationItems":[{"id":"ITEM-1","itemData":{"DOI":"10.1007/978-3-030-27477-1_3","ISBN":"9783030274771","ISSN":"18609503","abstract":"This paper proposes an approach to reduce the complexity of hub’s connection. The approach is based on the concept of dynamic clustering for the retailers’ demand, solving retailers to PI-hubs’ clusters assignment problem, and then tackling a routing problem for each cluster. The dynamic clustering is based on a forecasted demand calculated from learning algorithm, Long Short-Term Memory (LSTM) Recurrent Neural Network. After implementing the clustering method, a Mixed Integer Linear Programming model is used to solve the problem of assigning retailers to clusters. Besides, this paper evaluates the clustering performance using Hopkins statistic and Silhouette width scores. The experiments and the results show that the dynamic clustering by using K-Medoid models provide a better performance and reduce the complexity of the transportation problem between PI-Hubs and retailers in the context of the Physical Internet.","author":[{"dropping-particle":"","family":"Kantasa-Ard","given":"Anirut","non-dropping-particle":"","parse-names":false,"suffix":""},{"dropping-particle":"","family":"Nouiri","given":"Maroua","non-dropping-particle":"","parse-names":false,"suffix":""},{"dropping-particle":"","family":"Bekrar","given":"Abdelghani","non-dropping-particle":"","parse-names":false,"suffix":""},{"dropping-particle":"","family":"Ait El Cadi","given":"Abdessamad","non-dropping-particle":"","parse-names":false,"suffix":""},{"dropping-particle":"","family":"Sallez","given":"Yves","non-dropping-particle":"","parse-names":false,"suffix":""}],"container-title":"Studies in Computational Intelligence","id":"ITEM-1","issued":{"date-parts":[["2020"]]},"note":"Neural network usage","page":"27-39","title":"Dynamic clustering of PI-hubs based on forecasting demand in physical internet context","type":"article-journal","volume":"853"},"uris":["http://www.mendeley.com/documents/?uuid=346702bb-2a6b-4931-aa7c-649f23aa1a69"]}],"mendeley":{"formattedCitation":"(Kantasa-Ard &lt;i&gt;et al.&lt;/i&gt;, 2020)","manualFormatting":"Kantasa-Ard et al. (2020)","plainTextFormattedCitation":"(Kantasa-Ard et al., 2020)","previouslyFormattedCitation":"(Kantasa-Ard &lt;i&gt;et al.&lt;/i&gt;,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Kantasa-Ard </w:t>
      </w:r>
      <w:r w:rsidRPr="00974ACB">
        <w:rPr>
          <w:rFonts w:eastAsiaTheme="minorEastAsia"/>
          <w:i/>
          <w:noProof/>
        </w:rPr>
        <w:t>et al.</w:t>
      </w:r>
      <w:r w:rsidRPr="00974ACB">
        <w:rPr>
          <w:rFonts w:eastAsiaTheme="minorEastAsia"/>
          <w:noProof/>
        </w:rPr>
        <w:t xml:space="preserve"> (2020)</w:t>
      </w:r>
      <w:r w:rsidRPr="00974ACB">
        <w:rPr>
          <w:rFonts w:eastAsiaTheme="minorEastAsia"/>
        </w:rPr>
        <w:fldChar w:fldCharType="end"/>
      </w:r>
      <w:r w:rsidRPr="00974ACB">
        <w:rPr>
          <w:rFonts w:eastAsiaTheme="minorEastAsia"/>
        </w:rPr>
        <w:t xml:space="preserve"> attempt to reduce the problem complexity by decomposing the network composed of PI hubs and retailers and clustering them dynamically so as to solve the routing problem in a</w:t>
      </w:r>
      <w:r>
        <w:rPr>
          <w:rFonts w:eastAsiaTheme="minorEastAsia"/>
        </w:rPr>
        <w:t>n</w:t>
      </w:r>
      <w:r w:rsidRPr="00974ACB">
        <w:rPr>
          <w:rFonts w:eastAsiaTheme="minorEastAsia"/>
        </w:rPr>
        <w:t xml:space="preserve"> easier way. </w:t>
      </w:r>
      <w:r w:rsidRPr="00974ACB">
        <w:rPr>
          <w:rFonts w:eastAsiaTheme="minorEastAsia"/>
        </w:rPr>
        <w:fldChar w:fldCharType="begin" w:fldLock="1"/>
      </w:r>
      <w:r w:rsidRPr="00974ACB">
        <w:rPr>
          <w:rFonts w:eastAsiaTheme="minorEastAsia"/>
        </w:rPr>
        <w:instrText>ADDIN CSL_CITATION {"citationItems":[{"id":"ITEM-1","itemData":{"DOI":"10.1007/978-3-030-29513-4_10","ISBN":"9783030295127","ISSN":"21945365","abstract":"This paper studies the shippers’ less-than-truckload collaboration in the Physical Internet (PI) for logistics. PI offers a new way to address the efficiency challenges in logistics consolidation through exploiting Internet of Things. The PI facilitates the consolidation of loads from various parties in a much quicker and more efficient way. With the PI, shippers can collaboratively consolidate their freight into truckloads or much larger less-than-truckload loads. Their transportation cost are significantly reduced, due to economies of scale. The collaborative planning problem in the PI is formulated as a non-convex integer network flow model. The problem is generally NP-hard, and a local search heuristic combined with simulate annealing method is developed. The algorithm is evaluated through varied computational examples. This is the first study that investigates shipper collaboration in the PI.","author":[{"dropping-particle":"","family":"Lai","given":"Minghui","non-dropping-particle":"","parse-names":false,"suffix":""},{"dropping-particle":"","family":"Cai","given":"Xiaoqiang","non-dropping-particle":"","parse-names":false,"suffix":""}],"container-title":"Advances in Intelligent Systems and Computing","id":"ITEM-1","issued":{"date-parts":[["2020"]]},"page":"138-151","title":"Less-than-truckload shipper collaboration in the physical internet","type":"paper-conference","volume":"1038"},"uris":["http://www.mendeley.com/documents/?uuid=2a3d880d-40df-4524-885e-e4d6cae9332a"]}],"mendeley":{"formattedCitation":"(Lai and Cai, 2020)","manualFormatting":"Lai and Cai (2020)","plainTextFormattedCitation":"(Lai and Cai, 2020)","previouslyFormattedCitation":"(Lai and Cai,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Lai and Cai (2020)</w:t>
      </w:r>
      <w:r w:rsidRPr="00974ACB">
        <w:rPr>
          <w:rFonts w:eastAsiaTheme="minorEastAsia"/>
        </w:rPr>
        <w:fldChar w:fldCharType="end"/>
      </w:r>
      <w:r w:rsidRPr="00974ACB">
        <w:rPr>
          <w:rFonts w:eastAsiaTheme="minorEastAsia"/>
        </w:rPr>
        <w:t xml:space="preserve"> develop a heuristic consisting of </w:t>
      </w:r>
      <w:r>
        <w:rPr>
          <w:rFonts w:eastAsiaTheme="minorEastAsia"/>
        </w:rPr>
        <w:t xml:space="preserve">a </w:t>
      </w:r>
      <w:r w:rsidRPr="00974ACB">
        <w:rPr>
          <w:rFonts w:eastAsiaTheme="minorEastAsia"/>
        </w:rPr>
        <w:t xml:space="preserve">local search and simulated annealing algorithm to study the cooperation among shippers in the PI context. For </w:t>
      </w:r>
      <w:r>
        <w:rPr>
          <w:rFonts w:eastAsiaTheme="minorEastAsia"/>
        </w:rPr>
        <w:t xml:space="preserve">the </w:t>
      </w:r>
      <w:r w:rsidRPr="00974ACB">
        <w:rPr>
          <w:rFonts w:eastAsiaTheme="minorEastAsia"/>
        </w:rPr>
        <w:t xml:space="preserve">truck platooning problem, </w:t>
      </w:r>
      <w:r w:rsidRPr="00974ACB">
        <w:rPr>
          <w:rFonts w:eastAsiaTheme="minorEastAsia"/>
        </w:rPr>
        <w:fldChar w:fldCharType="begin" w:fldLock="1"/>
      </w:r>
      <w:r w:rsidRPr="00974ACB">
        <w:rPr>
          <w:rFonts w:eastAsiaTheme="minorEastAsia"/>
        </w:rPr>
        <w:instrText>ADDIN CSL_CITATION {"citationItems":[{"id":"ITEM-1","itemData":{"DOI":"10.1186/s12544-020-00437-3","ISBN":"1254402000437","ISSN":"18668887","abstract":"Physical Internet based supply chains create open, global logistics systems that enable new types of collaboration among participants. The open system allows the logistical examination of vehicle technology innovations such as the platooning concept. This article explores the multiple platoon collaboration. For the reconfiguration of two platoons a heuristic and a reinforcement learning (RL) based models have been developed. To our knowledge, this work is the first attempt to apply an RL-based decision model to solve the problem of controlling platoon cooperation. Vehicle exchange between platoons is provided by a virtual hub. Depending on the various input parameters, the efficiency of the model was examined through numerical examples in terms of the target function based on the transportation cost. Models using platoon reconfiguration are also compared to the cases where no vehicle exchange is implemented. We have found that a reinforcement learning based model provides a more efficient solution for high incoming vehicle numbers and low dispatch interval, although for low vehicle numbers heuristics model performs better.","author":[{"dropping-particle":"","family":"Puskás","given":"Eszter","non-dropping-particle":"","parse-names":false,"suffix":""},{"dropping-particle":"","family":"Budai","given":"Ádám","non-dropping-particle":"","parse-names":false,"suffix":""},{"dropping-particle":"","family":"Bohács","given":"Gábor","non-dropping-particle":"","parse-names":false,"suffix":""}],"container-title":"European Transport Research Review","id":"ITEM-1","issue":"1","issued":{"date-parts":[["2020"]]},"publisher":"European Transport Research Review","title":"Optimization of a physical internet based supply chain using reinforcement learning","type":"article-journal","volume":"12"},"uris":["http://www.mendeley.com/documents/?uuid=c028f087-e22b-4e83-8e10-e67ca72997b4"]}],"mendeley":{"formattedCitation":"(Puskás &lt;i&gt;et al.&lt;/i&gt;, 2020)","manualFormatting":"Puskás et al. (2020)","plainTextFormattedCitation":"(Puskás et al., 2020)","previouslyFormattedCitation":"(Puskás &lt;i&gt;et al.&lt;/i&gt;,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Puskás </w:t>
      </w:r>
      <w:r w:rsidRPr="00974ACB">
        <w:rPr>
          <w:rFonts w:eastAsiaTheme="minorEastAsia"/>
          <w:i/>
          <w:noProof/>
        </w:rPr>
        <w:t>et al.</w:t>
      </w:r>
      <w:r w:rsidRPr="00974ACB">
        <w:rPr>
          <w:rFonts w:eastAsiaTheme="minorEastAsia"/>
          <w:noProof/>
        </w:rPr>
        <w:t xml:space="preserve"> (2020)</w:t>
      </w:r>
      <w:r w:rsidRPr="00974ACB">
        <w:rPr>
          <w:rFonts w:eastAsiaTheme="minorEastAsia"/>
        </w:rPr>
        <w:fldChar w:fldCharType="end"/>
      </w:r>
      <w:r w:rsidRPr="00974ACB">
        <w:rPr>
          <w:rFonts w:eastAsiaTheme="minorEastAsia"/>
        </w:rPr>
        <w:t xml:space="preserve"> develop a heuristic and a reinforced learning method for routing. </w:t>
      </w:r>
    </w:p>
    <w:p w:rsidRPr="00974ACB" w:rsidR="000D1525" w:rsidP="000D1525" w:rsidRDefault="000D1525" w14:paraId="4895A7FC" w14:textId="77777777">
      <w:pPr>
        <w:pStyle w:val="PILLParagraph"/>
      </w:pPr>
      <w:bookmarkStart w:name="_Toc92812980" w:id="15"/>
      <w:r w:rsidRPr="00974ACB">
        <w:t>Information system design in the PI research</w:t>
      </w:r>
      <w:bookmarkEnd w:id="15"/>
    </w:p>
    <w:p w:rsidRPr="00974ACB" w:rsidR="00045DCE" w:rsidP="00045DCE" w:rsidRDefault="00045DCE" w14:paraId="25A2FD4D" w14:textId="77777777">
      <w:pPr>
        <w:spacing w:after="240"/>
        <w:rPr>
          <w:rFonts w:eastAsiaTheme="minorEastAsia"/>
        </w:rPr>
      </w:pPr>
      <w:r w:rsidRPr="00974ACB">
        <w:rPr>
          <w:rFonts w:eastAsiaTheme="minorEastAsia"/>
        </w:rPr>
        <w:t xml:space="preserve">As a result of the significant importance of information exchange in PI, the design regarding a proper information system or exchange protocol has been stressed since PI was first promoted </w:t>
      </w:r>
      <w:r w:rsidRPr="00974ACB">
        <w:rPr>
          <w:rFonts w:eastAsiaTheme="minorEastAsia"/>
        </w:rPr>
        <w:fldChar w:fldCharType="begin" w:fldLock="1"/>
      </w:r>
      <w:r w:rsidRPr="00974ACB">
        <w:rPr>
          <w:rFonts w:eastAsiaTheme="minorEastAsia"/>
        </w:rPr>
        <w:instrText>ADDIN CSL_CITATION {"citationItems":[{"id":"ITEM-1","itemData":{"DOI":"10.3182/20120523-3-RO-2023.00385","ISBN":"9783902661982","ISSN":"14746670","abstract":"Computer networks have been interconnected through the last decades with huge advantage into a worldwide Digital Internet. Unlike their digital counterparts, logistics networks remain highly fragmented, still mostly dedicated to a company or a specific market. The recently introduced Physical Internet concept proposes to remedy this situation by interconnecting logistics services on a global scale. The implementation and deployment of the Digital Internet has profited extensively from a structured and a standardized approach to interconnect networks. Indeed, the layered structuring of digital services and protocols associated to both the Open System Interconnection (OSI) model and the TCP/IP model has been instrumental in shaping the Digital Internet. This paper proposes, describes and illustrates a seven-layer Open Logistics Interconnection (OLI) model to enable interconnecting logistics services within the Physical Internet. It describes each proposed layer and the way logistic services are organized within and across these layers. © 2012 IFAC.","author":[{"dropping-particle":"","family":"Montreuil","given":"B.","non-dropping-particle":"","parse-names":false,"suffix":""},{"dropping-particle":"","family":"Ballot","given":"E.","non-dropping-particle":"","parse-names":false,"suffix":""},{"dropping-particle":"","family":"Fontane","given":"F.","non-dropping-particle":"","parse-names":false,"suffix":""}],"container-title":"IFAC Proceedings Volumes (IFAC-PapersOnline)","id":"ITEM-1","issue":"6 PART 1","issued":{"date-parts":[["2012"]]},"number-of-pages":"327-332","publisher":"IFAC","title":"An open logistics interconnection model for the physical internet","type":"book","volume":"45"},"uris":["http://www.mendeley.com/documents/?uuid=de6ae0cd-dbfb-4729-a39e-cb48e96b06b9"]}],"mendeley":{"formattedCitation":"(Montreuil &lt;i&gt;et al.&lt;/i&gt;, 2012)","plainTextFormattedCitation":"(Montreuil et al., 2012)","previouslyFormattedCitation":"(Montreuil &lt;i&gt;et al.&lt;/i&gt;, 2012)"},"properties":{"noteIndex":0},"schema":"https://github.com/citation-style-language/schema/raw/master/csl-citation.json"}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(Montreuil </w:t>
      </w:r>
      <w:r w:rsidRPr="00974ACB">
        <w:rPr>
          <w:rFonts w:eastAsiaTheme="minorEastAsia"/>
          <w:i/>
          <w:noProof/>
        </w:rPr>
        <w:t>et al.</w:t>
      </w:r>
      <w:r w:rsidRPr="00974ACB">
        <w:rPr>
          <w:rFonts w:eastAsiaTheme="minorEastAsia"/>
          <w:noProof/>
        </w:rPr>
        <w:t>, 2012)</w:t>
      </w:r>
      <w:r w:rsidRPr="00974ACB">
        <w:rPr>
          <w:rFonts w:eastAsiaTheme="minorEastAsia"/>
        </w:rPr>
        <w:fldChar w:fldCharType="end"/>
      </w:r>
      <w:r w:rsidRPr="00974ACB">
        <w:rPr>
          <w:rFonts w:eastAsiaTheme="minorEastAsia"/>
        </w:rPr>
        <w:t xml:space="preserve">. However, the actual research on this aspect was not started until the </w:t>
      </w:r>
      <w:r w:rsidRPr="00974ACB">
        <w:rPr>
          <w:rFonts w:eastAsiaTheme="minorEastAsia"/>
          <w:i/>
          <w:iCs/>
        </w:rPr>
        <w:t>expansion stage</w:t>
      </w:r>
      <w:r w:rsidRPr="00974ACB">
        <w:rPr>
          <w:rFonts w:eastAsiaTheme="minorEastAsia"/>
          <w:szCs w:val="21"/>
        </w:rPr>
        <w:t xml:space="preserve"> (see Appendix 2 for the list of literature</w:t>
      </w:r>
      <w:r w:rsidRPr="00974ACB">
        <w:rPr>
          <w:rFonts w:eastAsiaTheme="minorEastAsia"/>
        </w:rPr>
        <w:t>).</w:t>
      </w:r>
    </w:p>
    <w:p w:rsidRPr="00974ACB" w:rsidR="00045DCE" w:rsidP="00045DCE" w:rsidRDefault="00045DCE" w14:paraId="78DC32E2" w14:textId="77777777">
      <w:pPr>
        <w:spacing w:after="240"/>
        <w:rPr>
          <w:rFonts w:cs="Times New Roman"/>
        </w:rPr>
      </w:pPr>
      <w:r w:rsidRPr="00974ACB">
        <w:rPr>
          <w:rFonts w:cs="Times New Roman"/>
        </w:rPr>
        <w:fldChar w:fldCharType="begin" w:fldLock="1"/>
      </w:r>
      <w:r w:rsidRPr="00974ACB">
        <w:rPr>
          <w:rFonts w:cs="Times New Roman"/>
        </w:rPr>
        <w:instrText>ADDIN CSL_CITATION {"citationItems":[{"id":"ITEM-1","itemData":{"DOI":"10.1016/j.ijpe.2014.09.001","ISSN":"09255273","abstract":"To provide public logistics services, Supply Hub in Industrial Park (SHIP) is facing challenges on getting real-time interactions with its member enterprises, and real-time tracing and tracking of its assets. The emergence of Internet of Things (IoT) offers a possible solution to achieve real-time visibility and information sharing, as well as appropriate level of intelligence. This paper proposes an IoT-enabled SHIP for enhancing the effectiveness and efficiency of sharing physical assets and services. First, an overview of IoT-enabled SHIP is presented by highlighting three key components: Physical Asset Service System (PASS), information infrastructure, and decision support system. PASS is introduced as a new business model for supporting the sharing approach. Second, the relevant state-of-the-art literature is reviewed by examining several representative pilot projects worldwide. Third, future research opportunities are discussed along five dimensions including IoT infrastructure, business models, decision models, synchronization mechanisms, and impact analysis. Research gaps are highlighted and key research questions worthy of further exploration are presented. It is hoped that this work is valuable and beneficial to researchers who wish to extend their research into this new and exciting area, and to identify new research opportunities.","author":[{"dropping-particle":"","family":"Qiu","given":"Xuan","non-dropping-particle":"","parse-names":false,"suffix":""},{"dropping-particle":"","family":"Luo","given":"Hao","non-dropping-particle":"","parse-names":false,"suffix":""},{"dropping-particle":"","family":"Xu","given":"Gangyan","non-dropping-particle":"","parse-names":false,"suffix":""},{"dropping-particle":"","family":"Zhong","given":"Runyang","non-dropping-particle":"","parse-names":false,"suffix":""},{"dropping-particle":"","family":"Huang","given":"George Q.","non-dropping-particle":"","parse-names":false,"suffix":""}],"container-title":"International Journal of Production Economics","id":"ITEM-1","issued":{"date-parts":[["2015"]]},"page":"4-15","publisher":"Elsevier","title":"Physical assets and service sharing for IoT-enabled Supply Hub in Industrial Park (SHIP)","type":"article-journal","volume":"159"},"uris":["http://www.mendeley.com/documents/?uuid=73c67430-5f5a-43a7-b960-aee09b0c2874"]}],"mendeley":{"formattedCitation":"(Qiu &lt;i&gt;et al.&lt;/i&gt;, 2015)","manualFormatting":"Qiu et al. (2015)","plainTextFormattedCitation":"(Qiu et al., 2015)","previouslyFormattedCitation":"(Qiu &lt;i&gt;et al.&lt;/i&gt;, 2015)"},"properties":{"noteIndex":0},"schema":"https://github.com/citation-style-language/schema/raw/master/csl-citation.json"}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Qiu </w:t>
      </w:r>
      <w:r w:rsidRPr="00974ACB">
        <w:rPr>
          <w:rFonts w:cs="Times New Roman"/>
          <w:i/>
          <w:noProof/>
        </w:rPr>
        <w:t>et al.</w:t>
      </w:r>
      <w:r w:rsidRPr="00974ACB">
        <w:rPr>
          <w:rFonts w:cs="Times New Roman"/>
          <w:noProof/>
        </w:rPr>
        <w:t xml:space="preserve"> (2015)</w:t>
      </w:r>
      <w:r w:rsidRPr="00974ACB">
        <w:rPr>
          <w:rFonts w:cs="Times New Roman"/>
        </w:rPr>
        <w:fldChar w:fldCharType="end"/>
      </w:r>
      <w:r w:rsidRPr="00974ACB">
        <w:rPr>
          <w:rFonts w:cs="Times New Roman"/>
        </w:rPr>
        <w:t xml:space="preserve"> devise a physical asset service system (PASS) and its information structure and decision support system for supply hub industrial park. </w:t>
      </w:r>
      <w:r w:rsidRPr="00974ACB">
        <w:rPr>
          <w:rFonts w:cs="Times New Roman"/>
        </w:rPr>
        <w:fldChar w:fldCharType="begin" w:fldLock="1"/>
      </w:r>
      <w:r w:rsidRPr="00974ACB">
        <w:rPr>
          <w:rFonts w:cs="Times New Roman"/>
        </w:rPr>
        <w:instrText>ADDIN CSL_CITATION {"citationItems":[{"id":"ITEM-1","itemData":{"DOI":"10.1007/s00170-015-7915-3","ISBN":"0017001579","ISSN":"14333015","abstract":"A physical internet-based manufacturing system (π-MS) converts traditionally “dumb” jobs and machines into interconnected and initiative individuals, undoubtedly enhancing changes in the production management and control strategies. This study focuses on production scheduling and explores a newly emerging scheduling mode that is adaptive to π-MS. Scheduling is categorized as passive and initiative scheduling, depending on who takes the initiative and controls the schedule-related decision-making. The definition of the initiative scheduling is provided, after which the similarities and differences of the existing definitions on scheduling are investigated. A π-shaped framework for initiative scheduling and a T-shaped framework for passive scheduling are built to investigate the relationships among the scheduling elements. The centralized and decentralized operation modes are analyzed with a hierarchical structure in passive scheduling and with a flat structure in initiative scheduling, respectively. Furthermore, individual and organizational behaviors of inter-scheduling among enabling units are explored. Finally, some future research directions are presented.","author":[{"dropping-particle":"","family":"Wang","given":"Jun qiang","non-dropping-particle":"","parse-names":false,"suffix":""},{"dropping-particle":"","family":"Fan","given":"Guo qiang","non-dropping-particle":"","parse-names":false,"suffix":""},{"dropping-particle":"","family":"Yan","given":"Fei yi","non-dropping-particle":"","parse-names":false,"suffix":""},{"dropping-particle":"","family":"Zhang","given":"Ying feng","non-dropping-particle":"","parse-names":false,"suffix":""},{"dropping-particle":"","family":"Sun","given":"Shu dong","non-dropping-particle":"","parse-names":false,"suffix":""}],"container-title":"International Journal of Advanced Manufacturing Technology","id":"ITEM-1","issue":"1-4","issued":{"date-parts":[["2016"]]},"note":"Initiative scheduling decentralised method","page":"47-58","publisher":"The International Journal of Advanced Manufacturing Technology","title":"Research on initiative scheduling mode for a physical internet-based manufacturing system","type":"article-journal","volume":"84"},"uris":["http://www.mendeley.com/documents/?uuid=f26a3643-9552-4a1f-9c02-6a5c142be732"]}],"mendeley":{"formattedCitation":"(Wang &lt;i&gt;et al.&lt;/i&gt;, 2016)","manualFormatting":"Wang et al. (2016)","plainTextFormattedCitation":"(Wang et al., 2016)","previouslyFormattedCitation":"(Wang &lt;i&gt;et al.&lt;/i&gt;, 2016)"},"properties":{"noteIndex":0},"schema":"https://github.com/citation-style-language/schema/raw/master/csl-citation.json"}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Wang </w:t>
      </w:r>
      <w:r w:rsidRPr="00974ACB">
        <w:rPr>
          <w:rFonts w:cs="Times New Roman"/>
          <w:i/>
          <w:noProof/>
        </w:rPr>
        <w:t>et al.</w:t>
      </w:r>
      <w:r w:rsidRPr="00974ACB">
        <w:rPr>
          <w:rFonts w:cs="Times New Roman"/>
          <w:noProof/>
        </w:rPr>
        <w:t xml:space="preserve"> (2016)</w:t>
      </w:r>
      <w:r w:rsidRPr="00974ACB">
        <w:rPr>
          <w:rFonts w:cs="Times New Roman"/>
        </w:rPr>
        <w:fldChar w:fldCharType="end"/>
      </w:r>
      <w:r w:rsidRPr="00974ACB">
        <w:rPr>
          <w:rFonts w:cs="Times New Roman"/>
        </w:rPr>
        <w:t xml:space="preserve"> proposed a PI-based manufacturing system, in which a concept of “initiative scheduling” is mentioned, suggesting that entities should be smart and take over some jobs in a decentralised way, </w:t>
      </w:r>
      <w:proofErr w:type="gramStart"/>
      <w:r w:rsidRPr="00974ACB">
        <w:rPr>
          <w:rFonts w:cs="Times New Roman"/>
        </w:rPr>
        <w:t>so as to</w:t>
      </w:r>
      <w:proofErr w:type="gramEnd"/>
      <w:r w:rsidRPr="00974ACB">
        <w:rPr>
          <w:rFonts w:cs="Times New Roman"/>
        </w:rPr>
        <w:t xml:space="preserve"> make the system more adaptive by the interactions. For a logistic network, </w:t>
      </w:r>
      <w:r w:rsidRPr="00974ACB">
        <w:rPr>
          <w:rFonts w:cs="Times New Roman"/>
        </w:rPr>
        <w:fldChar w:fldCharType="begin" w:fldLock="1"/>
      </w:r>
      <w:r w:rsidRPr="00974ACB">
        <w:rPr>
          <w:rFonts w:cs="Times New Roman"/>
        </w:rPr>
        <w:instrText>ADDIN CSL_CITATION {"citationItems":[{"id":"ITEM-1","itemData":{"DOI":"10.1080/00207543.2015.1134840","ISSN":"1366588X","abstract":"Modern logistics takes significant progress and rapid developments with the prosperity of E-commerce, particularly in China. Typical challenges that logistics industry is facing now are composed by a lack of sharing, standard, cost-effective and environmental package and efficient optimisation method for logistics tasks distribution. As a result, it is difficult to implement green, sustainable logistics services. Three important technologies, Physical Internet (PI), product–service system (PSS) and cloud computing (CC), are adopted and developed to address the above issues. PI is extended to design a world-standard green recyclable smart box that is used to encapsulate goods. Smart box-enabled PSS is constructed to provide an innovative sustainable green logistics service, and high-quality packaging, as well as reduce logistics cost and environmental pollution. A real-time information-driven logistics tasks optimisation method is constructed by designing a cloud logistics platform based on CC. On this platform, a hierarchical tree-structure network for customer orders (COs) is built up to achieve the order-box matching of function. Then, a distance clustering analysis algorithm is presented to group and form the optimal clustering results for all COs, and a real-time information-driven optimisation method for logistics orders is proposed to minimise the unused volume of containers. Finally, a case study is simulated to demonstrate the efficiency and feasibility of proposed cloud logistics optimisation method.","author":[{"dropping-particle":"","family":"Zhang","given":"Yingfeng","non-dropping-particle":"","parse-names":false,"suffix":""},{"dropping-particle":"","family":"Liu","given":"Sichao","non-dropping-particle":"","parse-names":false,"suffix":""},{"dropping-particle":"","family":"Liu","given":"Yang","non-dropping-particle":"","parse-names":false,"suffix":""},{"dropping-particle":"","family":"Li","given":"Rui","non-dropping-particle":"","parse-names":false,"suffix":""}],"container-title":"International Journal of Production Research","id":"ITEM-1","issue":"22","issued":{"date-parts":[["2016"]]},"page":"6693-6706","publisher":"Taylor &amp; Francis","title":"Smart box-enabled product–service system for cloud logistics","type":"article-journal","volume":"54"},"uris":["http://www.mendeley.com/documents/?uuid=efcf4a41-ab0e-419d-9d59-4bc3b043b3f6"]}],"mendeley":{"formattedCitation":"(Zhang &lt;i&gt;et al.&lt;/i&gt;, 2016)","manualFormatting":"Zhang et al. (2016)","plainTextFormattedCitation":"(Zhang et al., 2016)","previouslyFormattedCitation":"(Zhang &lt;i&gt;et al.&lt;/i&gt;, 2016)"},"properties":{"noteIndex":0},"schema":"https://github.com/citation-style-language/schema/raw/master/csl-citation.json"}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Zhang </w:t>
      </w:r>
      <w:r w:rsidRPr="00974ACB">
        <w:rPr>
          <w:rFonts w:cs="Times New Roman"/>
          <w:i/>
          <w:noProof/>
        </w:rPr>
        <w:t>et al.</w:t>
      </w:r>
      <w:r w:rsidRPr="00974ACB">
        <w:rPr>
          <w:rFonts w:cs="Times New Roman"/>
          <w:noProof/>
        </w:rPr>
        <w:t xml:space="preserve"> (2016)</w:t>
      </w:r>
      <w:r w:rsidRPr="00974ACB">
        <w:rPr>
          <w:rFonts w:cs="Times New Roman"/>
        </w:rPr>
        <w:fldChar w:fldCharType="end"/>
      </w:r>
      <w:r w:rsidRPr="00974ACB">
        <w:rPr>
          <w:rFonts w:cs="Times New Roman"/>
        </w:rPr>
        <w:t xml:space="preserve"> test the efficiency of </w:t>
      </w:r>
      <w:r>
        <w:rPr>
          <w:rFonts w:cs="Times New Roman"/>
        </w:rPr>
        <w:t xml:space="preserve">the </w:t>
      </w:r>
      <w:r w:rsidRPr="00974ACB">
        <w:rPr>
          <w:rFonts w:cs="Times New Roman"/>
        </w:rPr>
        <w:t xml:space="preserve">smart box as a form of PI container, and design the 3-layered information system, while it mainly focuses on the accommodation of container operation functions rather than the data exchanging structure. In line with the idea of initiative scheduling, </w:t>
      </w:r>
      <w:r w:rsidRPr="00974ACB">
        <w:rPr>
          <w:rFonts w:cs="Times New Roman"/>
        </w:rPr>
        <w:fldChar w:fldCharType="begin" w:fldLock="1"/>
      </w:r>
      <w:r w:rsidRPr="00974ACB">
        <w:rPr>
          <w:rFonts w:cs="Times New Roman"/>
        </w:rPr>
        <w:instrText>ADDIN CSL_CITATION {"citationItems":[{"id":"ITEM-1","itemData":{"DOI":"10.1016/j.compind.2015.12.006","ISSN":"01663615","abstract":"The aim of the innovative Physical Internet (PI) concept is to reverse the unsustainability situation existing in current logistic systems, to meet the increasingly demanding services required by the users and to increase the global logistic performance. In the PI approach, the goods are encapsulated in modularly dimensioned, reusable or recyclable, and smart containers, called PI-containers. This paper focuses on the informational context of such containers and more particularly on their associated activeness. This capability allows the PI-container to have an active role in achieving its mission and in the PI management and operation. After a presentation of the physical and informational aspects associated to PI-containers in hyperconnected logistics, a state-of-the-art review of the field of smart containers is provided. The limitations of actual solutions for fulfilling the informational requirements are highlighted. The notion of activeness is detailed and a descriptive framework is introduced. Finally, a grouping application of containers in a PI-hub is used to illustrate the proposed framework.","author":[{"dropping-particle":"","family":"Sallez","given":"Yves","non-dropping-particle":"","parse-names":false,"suffix":""},{"dropping-particle":"","family":"Pan","given":"Shenle","non-dropping-particle":"","parse-names":false,"suffix":""},{"dropping-particle":"","family":"Montreuil","given":"Benoit","non-dropping-particle":"","parse-names":false,"suffix":""},{"dropping-particle":"","family":"Berger","given":"Thierry","non-dropping-particle":"","parse-names":false,"suffix":""},{"dropping-particle":"","family":"Ballot","given":"Eric","non-dropping-particle":"","parse-names":false,"suffix":""}],"container-title":"Computers in Industry","id":"ITEM-1","issued":{"date-parts":[["2016"]]},"page":"96-104","publisher":"Elsevier B.V.","title":"On the activeness of intelligent Physical Internet containers","type":"article-journal","volume":"81"},"uris":["http://www.mendeley.com/documents/?uuid=3aafe0d1-3d41-458a-9020-7250e49021d1"]}],"mendeley":{"formattedCitation":"(Sallez &lt;i&gt;et al.&lt;/i&gt;, 2016)","manualFormatting":"Sallez et al. (2016)","plainTextFormattedCitation":"(Sallez et al., 2016)","previouslyFormattedCitation":"(Sallez &lt;i&gt;et al.&lt;/i&gt;, 2016)"},"properties":{"noteIndex":0},"schema":"https://github.com/citation-style-language/schema/raw/master/csl-citation.json"}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Sallez </w:t>
      </w:r>
      <w:r w:rsidRPr="00974ACB">
        <w:rPr>
          <w:rFonts w:cs="Times New Roman"/>
          <w:i/>
          <w:noProof/>
        </w:rPr>
        <w:t>et al.</w:t>
      </w:r>
      <w:r w:rsidRPr="00974ACB">
        <w:rPr>
          <w:rFonts w:cs="Times New Roman"/>
          <w:noProof/>
        </w:rPr>
        <w:t xml:space="preserve"> (2016)</w:t>
      </w:r>
      <w:r w:rsidRPr="00974ACB">
        <w:rPr>
          <w:rFonts w:cs="Times New Roman"/>
        </w:rPr>
        <w:fldChar w:fldCharType="end"/>
      </w:r>
      <w:r w:rsidRPr="00974ACB">
        <w:rPr>
          <w:rFonts w:cs="Times New Roman"/>
        </w:rPr>
        <w:t xml:space="preserve"> design a local scale communication framework, based on the activeness of smart container</w:t>
      </w:r>
      <w:r>
        <w:rPr>
          <w:rFonts w:cs="Times New Roman"/>
        </w:rPr>
        <w:t>s</w:t>
      </w:r>
      <w:r w:rsidRPr="00974ACB">
        <w:rPr>
          <w:rFonts w:cs="Times New Roman"/>
        </w:rPr>
        <w:t>. Additionally, at this stage, PI systems are more often proposed and validated in</w:t>
      </w:r>
      <w:r>
        <w:rPr>
          <w:rFonts w:cs="Times New Roman"/>
        </w:rPr>
        <w:t xml:space="preserve"> the</w:t>
      </w:r>
      <w:r w:rsidRPr="00974ACB">
        <w:rPr>
          <w:rFonts w:cs="Times New Roman"/>
        </w:rPr>
        <w:t xml:space="preserve"> case studies for manufacturers with complex operation needs, who have high error cost out of production management, such as solar cell manufacturer </w:t>
      </w:r>
      <w:r w:rsidRPr="00974ACB">
        <w:rPr>
          <w:rFonts w:cs="Times New Roman"/>
        </w:rPr>
        <w:fldChar w:fldCharType="begin" w:fldLock="1"/>
      </w:r>
      <w:r w:rsidRPr="00974ACB">
        <w:rPr>
          <w:rFonts w:cs="Times New Roman"/>
        </w:rPr>
        <w:instrText>ADDIN CSL_CITATION {"citationItems":[{"id":"ITEM-1","itemData":{"DOI":"10.1007/s12652-016-0355-6","ISSN":"18685145","abstract":"In a solar cell industry, cells sorting and product information frequently result in shipment errors and customer complaints. Solar cells are sorted through a process of efficiency and chromatic aberration testing, during which parameters such as output power, colour, and retest frequency are applied to sort the solar cells according to approximately 90 types of specification. During the process of sorting solar cells, operators verify the specifications and classification manually. However, such a process often generates complicated identification problems. Therefore, this paper presents a case study of implementing physical internet platform including automatic product identification system, product tracking system, finished product scan and pack system, and electronic shelf system. Moreover, using the proposed platform can reduce operational costs, improve operational efficiency, and increase the competitiveness of the company.","author":[{"dropping-particle":"","family":"Lin","given":"Iuon Chang","non-dropping-particle":"","parse-names":false,"suffix":""},{"dropping-particle":"","family":"Cheng","given":"Chen Yang","non-dropping-particle":"","parse-names":false,"suffix":""}],"container-title":"Journal of Ambient Intelligence and Humanized Computing","id":"ITEM-1","issue":"2","issued":{"date-parts":[["2018"]]},"page":"285-294","publisher":"Springer Berlin Heidelberg","title":"Case study of physical internet for improving efficiency in solar cell industry","type":"article-journal","volume":"9"},"uris":["http://www.mendeley.com/documents/?uuid=9ebccb47-ec12-49f2-b445-4db2a9ef7167"]}],"mendeley":{"formattedCitation":"(Lin and Cheng, 2018)","plainTextFormattedCitation":"(Lin and Cheng, 2018)","previouslyFormattedCitation":"(Lin and Cheng, 2018)"},"properties":{"noteIndex":0},"schema":"https://github.com/citation-style-language/schema/raw/master/csl-citation.json"}</w:instrText>
      </w:r>
      <w:r w:rsidRPr="00974ACB">
        <w:rPr>
          <w:rFonts w:cs="Times New Roman"/>
        </w:rPr>
        <w:fldChar w:fldCharType="separate"/>
      </w:r>
      <w:r w:rsidRPr="00974ACB">
        <w:rPr>
          <w:rFonts w:cs="Times New Roman"/>
          <w:noProof/>
        </w:rPr>
        <w:t>(Lin and Cheng, 2018)</w:t>
      </w:r>
      <w:r w:rsidRPr="00974ACB">
        <w:rPr>
          <w:rFonts w:cs="Times New Roman"/>
        </w:rPr>
        <w:fldChar w:fldCharType="end"/>
      </w:r>
      <w:r w:rsidRPr="00974ACB">
        <w:rPr>
          <w:rFonts w:cs="Times New Roman"/>
        </w:rPr>
        <w:t xml:space="preserve">, mass-customised production </w:t>
      </w:r>
      <w:r w:rsidRPr="00974ACB">
        <w:rPr>
          <w:rFonts w:cs="Times New Roman"/>
        </w:rPr>
        <w:fldChar w:fldCharType="begin" w:fldLock="1"/>
      </w:r>
      <w:r w:rsidRPr="00974ACB">
        <w:rPr>
          <w:rFonts w:cs="Times New Roman"/>
        </w:rPr>
        <w:instrText>ADDIN CSL_CITATION {"citationItems":[{"id":"ITEM-1","itemData":{"DOI":"10.14257/ijsip.2016.9.6.11","ISSN":"20054254","author":[{"dropping-particle":"","family":"Zhong","given":"Ray Y.","non-dropping-particle":"","parse-names":false,"suffix":""},{"dropping-particle":"","family":"Gong","given":"Huajun","non-dropping-particle":"","parse-names":false,"suffix":""},{"dropping-particle":"","family":"Xu","given":"Chen","non-dropping-particle":"","parse-names":false,"suffix":""},{"dropping-particle":"","family":"Lu","given":"Shaoping","non-dropping-particle":"","parse-names":false,"suffix":""}],"container-title":"International Journal of Signal Processing, Image Processing and Pattern Recognition","id":"ITEM-1","issue":"6","issued":{"date-parts":[["2016"]]},"page":"121-132","title":"Physical Internet-Enabled Manufacturing Execution System for Intelligent Workshop Production","type":"article-journal","volume":"9"},"uris":["http://www.mendeley.com/documents/?uuid=59865c05-b7bd-4edc-901b-46589d04021a"]}],"mendeley":{"formattedCitation":"(Zhong &lt;i&gt;et al.&lt;/i&gt;, 2016)","plainTextFormattedCitation":"(Zhong et al., 2016)","previouslyFormattedCitation":"(Zhong &lt;i&gt;et al.&lt;/i&gt;, 2016)"},"properties":{"noteIndex":0},"schema":"https://github.com/citation-style-language/schema/raw/master/csl-citation.json"}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(Zhong </w:t>
      </w:r>
      <w:r w:rsidRPr="00974ACB">
        <w:rPr>
          <w:rFonts w:cs="Times New Roman"/>
          <w:i/>
          <w:noProof/>
        </w:rPr>
        <w:t>et al.</w:t>
      </w:r>
      <w:r w:rsidRPr="00974ACB">
        <w:rPr>
          <w:rFonts w:cs="Times New Roman"/>
          <w:noProof/>
        </w:rPr>
        <w:t>, 2016)</w:t>
      </w:r>
      <w:r w:rsidRPr="00974ACB">
        <w:rPr>
          <w:rFonts w:cs="Times New Roman"/>
        </w:rPr>
        <w:fldChar w:fldCharType="end"/>
      </w:r>
      <w:r w:rsidRPr="00974ACB">
        <w:rPr>
          <w:rFonts w:cs="Times New Roman"/>
        </w:rPr>
        <w:t xml:space="preserve">, and prefabricated construction </w:t>
      </w:r>
      <w:r w:rsidRPr="00974ACB">
        <w:rPr>
          <w:rFonts w:cs="Times New Roman"/>
        </w:rPr>
        <w:fldChar w:fldCharType="begin" w:fldLock="1"/>
      </w:r>
      <w:r w:rsidRPr="00974ACB">
        <w:rPr>
          <w:rFonts w:cs="Times New Roman"/>
        </w:rPr>
        <w:instrText>ADDIN CSL_CITATION {"citationItems":[{"id":"ITEM-1","itemData":{"DOI":"10.1080/0951192X.2017.1379095","ISSN":"13623052","abstract":"Prefabricated construction is believed to be energy conserving though opportunities for achieving higher energy efficiency have yet to be fully harnessed. From investigation of a prefabricated construction project in Hong Kong, two main problems have been revealed relating to energy consumption, including: (i) inefficient management of resources such as labours and machines, and (ii) inefficient production, transportation, and on-site assembly of prefabricated components. These problems are primarily caused by lagged information communication and human errors. This paper seeks to offer a solution by developing a Physical Internet-enabled Building Information Modelling System (PI-BIMS) that integrates Auto-ID technologies, BIM, and cloud computing. The PI-BIMS enables real-time collection, communication, and visualisation of information across the processes of production, transportation, and on-site assembly. Practical issues of the system implementation are provided through a pilot prototype. It is found that the PI-BIMS helps enhance the resource allocation efficiency and decrease human errors. Thus, an alternative opportunity to improve energy efficiency in prefabricated construction has become possible.","author":[{"dropping-particle":"","family":"Chen","given":"Ke","non-dropping-particle":"","parse-names":false,"suffix":""},{"dropping-particle":"","family":"Xu","given":"Gangyan","non-dropping-particle":"","parse-names":false,"suffix":""},{"dropping-particle":"","family":"Xue","given":"Fan","non-dropping-particle":"","parse-names":false,"suffix":""},{"dropping-particle":"","family":"Zhong","given":"Ray Y.","non-dropping-particle":"","parse-names":false,"suffix":""},{"dropping-particle":"","family":"Liu","given":"Diandian","non-dropping-particle":"","parse-names":false,"suffix":""},{"dropping-particle":"","family":"Lu","given":"Weisheng","non-dropping-particle":"","parse-names":false,"suffix":""}],"container-title":"International Journal of Computer Integrated Manufacturing","id":"ITEM-1","issue":"4-5","issued":{"date-parts":[["2018"]]},"page":"349-361","publisher":"Taylor &amp; Francis","title":"A Physical Internet-enabled Building Information Modelling System for prefabricated construction","type":"article-journal","volume":"31"},"uris":["http://www.mendeley.com/documents/?uuid=e05a2d7e-36e7-4010-a114-ac2a268eb74e"]}],"mendeley":{"formattedCitation":"(Chen &lt;i&gt;et al.&lt;/i&gt;, 2018)","plainTextFormattedCitation":"(Chen et al., 2018)","previouslyFormattedCitation":"(Chen &lt;i&gt;et al.&lt;/i&gt;, 2018)"},"properties":{"noteIndex":0},"schema":"https://github.com/citation-style-language/schema/raw/master/csl-citation.json"}</w:instrText>
      </w:r>
      <w:r w:rsidRPr="00974ACB">
        <w:rPr>
          <w:rFonts w:cs="Times New Roman"/>
        </w:rPr>
        <w:fldChar w:fldCharType="separate"/>
      </w:r>
      <w:r w:rsidRPr="00974ACB">
        <w:rPr>
          <w:rFonts w:cs="Times New Roman"/>
          <w:noProof/>
        </w:rPr>
        <w:t xml:space="preserve">(Chen </w:t>
      </w:r>
      <w:r w:rsidRPr="00974ACB">
        <w:rPr>
          <w:rFonts w:cs="Times New Roman"/>
          <w:i/>
          <w:noProof/>
        </w:rPr>
        <w:t>et al.</w:t>
      </w:r>
      <w:r w:rsidRPr="00974ACB">
        <w:rPr>
          <w:rFonts w:cs="Times New Roman"/>
          <w:noProof/>
        </w:rPr>
        <w:t>, 2018)</w:t>
      </w:r>
      <w:r w:rsidRPr="00974ACB">
        <w:rPr>
          <w:rFonts w:cs="Times New Roman"/>
        </w:rPr>
        <w:fldChar w:fldCharType="end"/>
      </w:r>
      <w:r w:rsidRPr="00974ACB">
        <w:rPr>
          <w:rFonts w:cs="Times New Roman"/>
        </w:rPr>
        <w:t>. This is because they have higher improvement need</w:t>
      </w:r>
      <w:r>
        <w:rPr>
          <w:rFonts w:cs="Times New Roman"/>
        </w:rPr>
        <w:t>s</w:t>
      </w:r>
      <w:r w:rsidRPr="00974ACB">
        <w:rPr>
          <w:rFonts w:cs="Times New Roman"/>
        </w:rPr>
        <w:t>, and the small scale of a manufacturer makes it easier to come true.</w:t>
      </w:r>
    </w:p>
    <w:p w:rsidRPr="00974ACB" w:rsidR="00045DCE" w:rsidP="00045DCE" w:rsidRDefault="00045DCE" w14:paraId="329905FB" w14:textId="77777777">
      <w:pPr>
        <w:spacing w:after="240"/>
        <w:rPr>
          <w:rFonts w:cs="Times New Roman" w:eastAsiaTheme="minorEastAsia"/>
        </w:rPr>
      </w:pPr>
      <w:r w:rsidRPr="00974ACB">
        <w:rPr>
          <w:rFonts w:cs="Times New Roman" w:eastAsiaTheme="minorEastAsia"/>
        </w:rPr>
        <w:t xml:space="preserve">From then on, researchers have been focusing on designing more universal architectures for problems of a larger scale. </w:t>
      </w:r>
      <w:r w:rsidRPr="00974ACB">
        <w:rPr>
          <w:rFonts w:cs="Times New Roman" w:eastAsiaTheme="minorEastAsia"/>
        </w:rPr>
        <w:fldChar w:fldCharType="begin" w:fldLock="1"/>
      </w:r>
      <w:r w:rsidRPr="00974ACB">
        <w:rPr>
          <w:rFonts w:cs="Times New Roman" w:eastAsiaTheme="minorEastAsia"/>
        </w:rPr>
        <w:instrText>ADDIN CSL_CITATION {"citationItems":[{"id":"ITEM-1","itemData":{"DOI":"10.1109/ACCESS.2018.2864310","ISSN":"21693536","abstract":"The physical Internet (PI, or π) concept was developed to address the current unsustainability problem of logistics systems. The key physical elements in the PI include π-containers, π-nodes, and π-movers. The π-containers designed to be world-standard, smart, green, and modular are moved, handled, and stored throughout an open global logistic infrastructure. Meanwhile, the π-nodes and π-movers including physical systems and vehicles are designed to exploit as best as possible the characteristics of π-containers to facilitate material handling processes. Thus, the logistics industry vision is a key player poised to benefit from the Internet of Things (IoT) revolution since millions of π-containers with contained shipments being moved, tracked, and stored by a variety of the π-nodes and π-movers each day. This paper proposes first an information framework enabling IoT of the PI infrastructure and then a service-oriented architecture for the IoT applied for providing the IoT logistics services for the PI. A case study utilizing the architecture is presented to illustrate an efficient management service of logistics operations in the PI.","author":[{"dropping-particle":"","family":"Tran-Dang","given":"Hoa","non-dropping-particle":"","parse-names":false,"suffix":""},{"dropping-particle":"","family":"Kim","given":"Dong Seong","non-dropping-particle":"","parse-names":false,"suffix":""}],"container-title":"IEEE Access","id":"ITEM-1","issued":{"date-parts":[["2018"]]},"page":"43967-43977","publisher":"IEEE","title":"An Information Framework for Internet of Things Services in Physical Internet","type":"article-journal","volume":"6"},"uris":["http://www.mendeley.com/documents/?uuid=2535b6a3-e65d-4821-8f13-e0b16d5f1527"]}],"mendeley":{"formattedCitation":"(Tran-Dang and Kim, 2018)","manualFormatting":"Tran-Dang and Kim (2018)","plainTextFormattedCitation":"(Tran-Dang and Kim, 2018)","previouslyFormattedCitation":"(Tran-Dang and Kim, 2018)"},"properties":{"noteIndex":0},"schema":"https://github.com/citation-style-language/schema/raw/master/csl-citation.json"}</w:instrText>
      </w:r>
      <w:r w:rsidRPr="00974ACB">
        <w:rPr>
          <w:rFonts w:cs="Times New Roman" w:eastAsiaTheme="minorEastAsia"/>
        </w:rPr>
        <w:fldChar w:fldCharType="separate"/>
      </w:r>
      <w:r w:rsidRPr="00974ACB">
        <w:rPr>
          <w:rFonts w:cs="Times New Roman" w:eastAsiaTheme="minorEastAsia"/>
          <w:noProof/>
        </w:rPr>
        <w:t>Tran-Dang and Kim (2018)</w:t>
      </w:r>
      <w:r w:rsidRPr="00974ACB">
        <w:rPr>
          <w:rFonts w:cs="Times New Roman" w:eastAsiaTheme="minorEastAsia"/>
        </w:rPr>
        <w:fldChar w:fldCharType="end"/>
      </w:r>
      <w:r w:rsidRPr="00974ACB">
        <w:rPr>
          <w:rFonts w:cs="Times New Roman" w:eastAsiaTheme="minorEastAsia"/>
        </w:rPr>
        <w:t xml:space="preserve"> review the PI elements that had been designed and come up with a service-oriented architecture using IoT, which is composed of 4 layers – physical, network, </w:t>
      </w:r>
      <w:proofErr w:type="gramStart"/>
      <w:r w:rsidRPr="00974ACB">
        <w:rPr>
          <w:rFonts w:cs="Times New Roman" w:eastAsiaTheme="minorEastAsia"/>
        </w:rPr>
        <w:t>service</w:t>
      </w:r>
      <w:proofErr w:type="gramEnd"/>
      <w:r w:rsidRPr="00974ACB">
        <w:rPr>
          <w:rFonts w:cs="Times New Roman" w:eastAsiaTheme="minorEastAsia"/>
        </w:rPr>
        <w:t xml:space="preserve"> and interface layer. The same architecture is further developed to a PI management system (PIMS) in </w:t>
      </w:r>
      <w:r w:rsidRPr="00974ACB">
        <w:rPr>
          <w:rFonts w:cs="Times New Roman" w:eastAsiaTheme="minorEastAsia"/>
        </w:rPr>
        <w:fldChar w:fldCharType="begin" w:fldLock="1"/>
      </w:r>
      <w:r w:rsidRPr="00974ACB">
        <w:rPr>
          <w:rFonts w:cs="Times New Roman" w:eastAsiaTheme="minorEastAsia"/>
        </w:rPr>
        <w:instrText>ADDIN CSL_CITATION {"citationItems":[{"id":"ITEM-1","itemData":{"DOI":"10.1109/JIOT.2020.2971736","ISSN":"23274662","abstract":"The Physical Internet (PI, or π) paradigm has been developed to be a global logistics system that aims to move, handle, store, and transport logistics products in a sustainable and efficient way. To achieve the goal, the PI requires a high-level interconnectivity in the physical, informational, and operational aspects enabled by an interconnected network of intermodal hubs, collaborative protocols, and standardized, modular, and smart containers. In this context, PI is a key player poised to benefit from the Internet-of-Things (IoT) revolution since it potentially provides an end-to-end visibility of the PI objects, operations, and systems through ubiquitous information exchange. This article is to investigate opportunities of application of the IoT technology in the PI vision. In addition, an IoT ecosystem (π-IoT) encompassing key enabling IoT technologies, building blocks, and a service-oriented architecture (SoA) is proposed as a potential component for accelerating the implementation of PI. The major challenges regarding the deployment of IoT into the emerging logistics concept are also discussed intensively for further research.","author":[{"dropping-particle":"","family":"Tran-Dang","given":"Hoa","non-dropping-particle":"","parse-names":false,"suffix":""},{"dropping-particle":"","family":"Krommenacker","given":"Nicolas","non-dropping-particle":"","parse-names":false,"suffix":""},{"dropping-particle":"","family":"Charpentier","given":"Patrick","non-dropping-particle":"","parse-names":false,"suffix":""},{"dropping-particle":"","family":"Kim","given":"Dong Seong","non-dropping-particle":"","parse-names":false,"suffix":""}],"container-title":"IEEE Internet of Things Journal","id":"ITEM-1","issue":"6","issued":{"date-parts":[["2020"]]},"page":"4711-4736","publisher":"IEEE","title":"Toward the internet of things for physical internet: Perspectives and challenges","type":"article-journal","volume":"7"},"uris":["http://www.mendeley.com/documents/?uuid=0e3591f8-e474-4d17-be2e-0dd92c2c749b"]}],"mendeley":{"formattedCitation":"(Tran-Dang &lt;i&gt;et al.&lt;/i&gt;, 2020)","manualFormatting":"Tran-Dang et al. (2020)","plainTextFormattedCitation":"(Tran-Dang et al., 2020)","previouslyFormattedCitation":"(Tran-Dang &lt;i&gt;et al.&lt;/i&gt;, 2020)"},"properties":{"noteIndex":0},"schema":"https://github.com/citation-style-language/schema/raw/master/csl-citation.json"}</w:instrText>
      </w:r>
      <w:r w:rsidRPr="00974ACB">
        <w:rPr>
          <w:rFonts w:cs="Times New Roman" w:eastAsiaTheme="minorEastAsia"/>
        </w:rPr>
        <w:fldChar w:fldCharType="separate"/>
      </w:r>
      <w:r w:rsidRPr="00974ACB">
        <w:rPr>
          <w:rFonts w:cs="Times New Roman" w:eastAsiaTheme="minorEastAsia"/>
          <w:noProof/>
        </w:rPr>
        <w:t xml:space="preserve">Tran-Dang </w:t>
      </w:r>
      <w:r w:rsidRPr="00974ACB">
        <w:rPr>
          <w:rFonts w:cs="Times New Roman" w:eastAsiaTheme="minorEastAsia"/>
          <w:i/>
          <w:noProof/>
        </w:rPr>
        <w:t>et al.</w:t>
      </w:r>
      <w:r w:rsidRPr="00974ACB">
        <w:rPr>
          <w:rFonts w:cs="Times New Roman" w:eastAsiaTheme="minorEastAsia"/>
          <w:noProof/>
        </w:rPr>
        <w:t xml:space="preserve"> (2020)</w:t>
      </w:r>
      <w:r w:rsidRPr="00974ACB">
        <w:rPr>
          <w:rFonts w:cs="Times New Roman" w:eastAsiaTheme="minorEastAsia"/>
        </w:rPr>
        <w:fldChar w:fldCharType="end"/>
      </w:r>
      <w:r w:rsidRPr="00974ACB">
        <w:rPr>
          <w:rFonts w:cs="Times New Roman" w:eastAsiaTheme="minorEastAsia"/>
        </w:rPr>
        <w:t xml:space="preserve">, in which the authors also define the typical information system structures for smart IoT devices, PIMS, PI hub, etc. </w:t>
      </w:r>
    </w:p>
    <w:p w:rsidRPr="00974ACB" w:rsidR="00045DCE" w:rsidP="00045DCE" w:rsidRDefault="00045DCE" w14:paraId="33874E05" w14:textId="77777777">
      <w:pPr>
        <w:spacing w:after="240"/>
        <w:rPr>
          <w:rFonts w:cs="Times New Roman" w:eastAsiaTheme="minorEastAsia"/>
        </w:rPr>
      </w:pPr>
      <w:r w:rsidRPr="00974ACB">
        <w:rPr>
          <w:rFonts w:cs="Times New Roman" w:eastAsiaTheme="minorEastAsia"/>
        </w:rPr>
        <w:t xml:space="preserve">Different from this conventional evolution of information system design, the blockchain has become a popular topic very recently. </w:t>
      </w:r>
      <w:r w:rsidRPr="00974ACB">
        <w:rPr>
          <w:rFonts w:cs="Times New Roman" w:eastAsiaTheme="minorEastAsia"/>
        </w:rPr>
        <w:fldChar w:fldCharType="begin" w:fldLock="1"/>
      </w:r>
      <w:r w:rsidRPr="00974ACB">
        <w:rPr>
          <w:rFonts w:cs="Times New Roman" w:eastAsiaTheme="minorEastAsia"/>
        </w:rPr>
        <w:instrText>ADDIN CSL_CITATION {"citationItems":[{"id":"ITEM-1","itemData":{"DOI":"10.1016/j.cie.2019.07.006","ISSN":"03608352","abstract":"This paper proposes a Blockchain based conceptual framework that offers a solution for fundamental barriers of the Physical Internet concerning the exchange of value and physical assets in logistics networks and decentralized leadership structures. In recent years, the Physical Internet has received high interest by researchers and practitioners alike, as it aims for a paradigm shift towards economically, environmentally, and socially sustainable logistics. However, the implementation requires transformations in infrastructure, technology, and business models, which cannot be met by centralized solutions proposed by the literature. Therefore, this paper provides a decentralized approach based on Blockchain technology describing in detail the configuration of the Blockchain and the integration into the distributed network structures of the Physical Internet. Grounded on an industry case study and literature on the Physical Internet and Blockchain, a four-layered framework is derived and subsequently presented in form of an application use case, guiding researchers for further analysis and practitioners for adoption opportunities.","author":[{"dropping-particle":"","family":"Meyer","given":"Tobias","non-dropping-particle":"","parse-names":false,"suffix":""},{"dropping-particle":"","family":"Kuhn","given":"Marlene","non-dropping-particle":"","parse-names":false,"suffix":""},{"dropping-particle":"","family":"Hartmann","given":"Evi","non-dropping-particle":"","parse-names":false,"suffix":""}],"container-title":"Computers and Industrial Engineering","id":"ITEM-1","issue":"July","issued":{"date-parts":[["2019"]]},"page":"5-17","publisher":"Elsevier","title":"Blockchain technology enabling the Physical Internet: A synergetic application framework","type":"article-journal","volume":"136"},"uris":["http://www.mendeley.com/documents/?uuid=cb5e8597-8548-4626-bd99-4ab124825208"]}],"mendeley":{"formattedCitation":"(Meyer &lt;i&gt;et al.&lt;/i&gt;, 2019)","manualFormatting":"Meyer et al. (2019)","plainTextFormattedCitation":"(Meyer et al., 2019)","previouslyFormattedCitation":"(Meyer &lt;i&gt;et al.&lt;/i&gt;, 2019)"},"properties":{"noteIndex":0},"schema":"https://github.com/citation-style-language/schema/raw/master/csl-citation.json"}</w:instrText>
      </w:r>
      <w:r w:rsidRPr="00974ACB">
        <w:rPr>
          <w:rFonts w:cs="Times New Roman" w:eastAsiaTheme="minorEastAsia"/>
        </w:rPr>
        <w:fldChar w:fldCharType="separate"/>
      </w:r>
      <w:r w:rsidRPr="00974ACB">
        <w:rPr>
          <w:rFonts w:cs="Times New Roman" w:eastAsiaTheme="minorEastAsia"/>
          <w:noProof/>
        </w:rPr>
        <w:t xml:space="preserve">Meyer </w:t>
      </w:r>
      <w:r w:rsidRPr="00974ACB">
        <w:rPr>
          <w:rFonts w:cs="Times New Roman" w:eastAsiaTheme="minorEastAsia"/>
          <w:i/>
          <w:noProof/>
        </w:rPr>
        <w:t>et al.</w:t>
      </w:r>
      <w:r w:rsidRPr="00974ACB">
        <w:rPr>
          <w:rFonts w:cs="Times New Roman" w:eastAsiaTheme="minorEastAsia"/>
          <w:noProof/>
        </w:rPr>
        <w:t xml:space="preserve"> (2019)</w:t>
      </w:r>
      <w:r w:rsidRPr="00974ACB">
        <w:rPr>
          <w:rFonts w:cs="Times New Roman" w:eastAsiaTheme="minorEastAsia"/>
        </w:rPr>
        <w:fldChar w:fldCharType="end"/>
      </w:r>
      <w:r w:rsidRPr="00974ACB">
        <w:rPr>
          <w:rFonts w:cs="Times New Roman" w:eastAsiaTheme="minorEastAsia"/>
        </w:rPr>
        <w:t xml:space="preserve"> point out the decentralised essence of PI and blockchain and justify the feasibility and cost-effectiveness for this new blockchain idea using the Ethereum virtual machine, as the blockchain is going to make a radically different architecture compared with the conventional information system. Due to the computational power required by blockchain, they also design a conceptual framework for different levels of PI entities to accommodate the varying computational power limitation of different types of objects. Using Ethereum, </w:t>
      </w:r>
      <w:r w:rsidRPr="00974ACB">
        <w:rPr>
          <w:rFonts w:cs="Times New Roman" w:eastAsiaTheme="minorEastAsia"/>
        </w:rPr>
        <w:fldChar w:fldCharType="begin" w:fldLock="1"/>
      </w:r>
      <w:r w:rsidRPr="00974ACB">
        <w:rPr>
          <w:rFonts w:cs="Times New Roman" w:eastAsiaTheme="minorEastAsia"/>
        </w:rPr>
        <w:instrText>ADDIN CSL_CITATION {"citationItems":[{"id":"ITEM-1","itemData":{"DOI":"10.1109/MITP.2019.2912135","ISSN":"1941045X","abstract":"The Physical Internet and hyperconnected logistics concepts promise an open, more efficient, and environmentally friendly supply chain for goods. Blockchain and Internet of Things (IoT) technologies are increasingly regarded as main enablers of improvements in this domain. We describe how blockchain and smart contracts present the potential of being applied to hyperconnected logistics by showing a concrete example of its implementation.","author":[{"dropping-particle":"","family":"Betti","given":"Quentin","non-dropping-particle":"","parse-names":false,"suffix":""},{"dropping-particle":"","family":"Khoury","given":"Raphael","non-dropping-particle":"","parse-names":false,"suffix":""},{"dropping-particle":"","family":"Halle","given":"Sylvain","non-dropping-particle":"","parse-names":false,"suffix":""},{"dropping-particle":"","family":"Montreuil","given":"Benoit","non-dropping-particle":"","parse-names":false,"suffix":""}],"container-title":"IT Professional","id":"ITEM-1","issue":"4","issued":{"date-parts":[["2019"]]},"page":"25-32","title":"Improving Hyperconnected Logistics with Blockchains and Smart Contracts","type":"article-journal","volume":"21"},"uris":["http://www.mendeley.com/documents/?uuid=3f7becd1-eabf-4705-9137-9a9fb1367b13"]}],"mendeley":{"formattedCitation":"(Betti &lt;i&gt;et al.&lt;/i&gt;, 2019)","manualFormatting":"Betti et al. (2019)","plainTextFormattedCitation":"(Betti et al., 2019)","previouslyFormattedCitation":"(Betti &lt;i&gt;et al.&lt;/i&gt;, 2019)"},"properties":{"noteIndex":0},"schema":"https://github.com/citation-style-language/schema/raw/master/csl-citation.json"}</w:instrText>
      </w:r>
      <w:r w:rsidRPr="00974ACB">
        <w:rPr>
          <w:rFonts w:cs="Times New Roman" w:eastAsiaTheme="minorEastAsia"/>
        </w:rPr>
        <w:fldChar w:fldCharType="separate"/>
      </w:r>
      <w:r w:rsidRPr="00974ACB">
        <w:rPr>
          <w:rFonts w:cs="Times New Roman" w:eastAsiaTheme="minorEastAsia"/>
          <w:noProof/>
        </w:rPr>
        <w:t xml:space="preserve">Betti </w:t>
      </w:r>
      <w:r w:rsidRPr="00974ACB">
        <w:rPr>
          <w:rFonts w:cs="Times New Roman" w:eastAsiaTheme="minorEastAsia"/>
          <w:i/>
          <w:noProof/>
        </w:rPr>
        <w:t>et al.</w:t>
      </w:r>
      <w:r w:rsidRPr="00974ACB">
        <w:rPr>
          <w:rFonts w:cs="Times New Roman" w:eastAsiaTheme="minorEastAsia"/>
          <w:noProof/>
        </w:rPr>
        <w:t xml:space="preserve"> (2019)</w:t>
      </w:r>
      <w:r w:rsidRPr="00974ACB">
        <w:rPr>
          <w:rFonts w:cs="Times New Roman" w:eastAsiaTheme="minorEastAsia"/>
        </w:rPr>
        <w:fldChar w:fldCharType="end"/>
      </w:r>
      <w:r w:rsidRPr="00974ACB">
        <w:rPr>
          <w:rFonts w:cs="Times New Roman" w:eastAsiaTheme="minorEastAsia"/>
        </w:rPr>
        <w:t xml:space="preserve"> estimate the blockchain size for a transportation network, in which each entity is regarded as an agent. Their study supports that blockchain is a ready technology for PI with some minor problems (like malicious agent</w:t>
      </w:r>
      <w:r>
        <w:rPr>
          <w:rFonts w:cs="Times New Roman" w:eastAsiaTheme="minorEastAsia"/>
        </w:rPr>
        <w:t>s</w:t>
      </w:r>
      <w:r w:rsidRPr="00974ACB">
        <w:rPr>
          <w:rFonts w:cs="Times New Roman" w:eastAsiaTheme="minorEastAsia"/>
        </w:rPr>
        <w:t xml:space="preserve">) to overcome. </w:t>
      </w:r>
      <w:r w:rsidRPr="00974ACB">
        <w:rPr>
          <w:rFonts w:cs="Times New Roman" w:eastAsiaTheme="minorEastAsia"/>
        </w:rPr>
        <w:fldChar w:fldCharType="begin" w:fldLock="1"/>
      </w:r>
      <w:r w:rsidRPr="00974ACB">
        <w:rPr>
          <w:rFonts w:cs="Times New Roman" w:eastAsiaTheme="minorEastAsia"/>
        </w:rPr>
        <w:instrText>ADDIN CSL_CITATION {"citationItems":[{"id":"ITEM-1","itemData":{"DOI":"10.1109/MNET.021.2000442","ISSN":"1558156X","abstract":"Physical Internet (PI) is a global and interconnected logistics system that enables freight transportation and material handling akin to transfer of data packets in computer networks and digital Internet. Blockchain is an emerging and disruptive technology that has the potential to bring ground-breaking innovation and major improvements to PI based transportation and material handling systems. In this article, we describe the advantages of integrating blockchain technology with PI and present suitable architectures. We discuss the enabling concepts required to ensure the feasibility of blockchain based PI networks leading to efficiency and trust for the next generation logistic networks and material handling systems. Furthermore, we present two permissioned block-chain architectures using Hyperledger Fabric and Besu that provide decentralization, privacy, trust, immutability, and transparency in PI networks. Finally, we highlight several use case scenarios that demonstrate the practicality of the proposed blockchain architectures for the PI networks.","author":[{"dropping-particle":"","family":"Hasan","given":"Haya R.","non-dropping-particle":"","parse-names":false,"suffix":""},{"dropping-particle":"","family":"Salah","given":"Khaled","non-dropping-particle":"","parse-names":false,"suffix":""},{"dropping-particle":"","family":"Jayaraman","given":"Raja","non-dropping-particle":"","parse-names":false,"suffix":""},{"dropping-particle":"","family":"Yaqoob","given":"Ibrar","non-dropping-particle":"","parse-names":false,"suffix":""},{"dropping-particle":"","family":"Omar","given":"Mohammed","non-dropping-particle":"","parse-names":false,"suffix":""}],"container-title":"IEEE Network","id":"ITEM-1","issue":"2","issued":{"date-parts":[["2021"]]},"page":"174-181","title":"Blockchain Architectures for Physical Internet: A Vision, Features, Requirements, and Applications","type":"article-journal","volume":"35"},"uris":["http://www.mendeley.com/documents/?uuid=2edc772b-6e4d-4686-a4f9-31b869c3ab6a"]}],"mendeley":{"formattedCitation":"(Hasan &lt;i&gt;et al.&lt;/i&gt;, 2021)","manualFormatting":"Hasan et al. (2021)","plainTextFormattedCitation":"(Hasan et al., 2021)","previouslyFormattedCitation":"(Hasan &lt;i&gt;et al.&lt;/i&gt;, 2021)"},"properties":{"noteIndex":0},"schema":"https://github.com/citation-style-language/schema/raw/master/csl-citation.json"}</w:instrText>
      </w:r>
      <w:r w:rsidRPr="00974ACB">
        <w:rPr>
          <w:rFonts w:cs="Times New Roman" w:eastAsiaTheme="minorEastAsia"/>
        </w:rPr>
        <w:fldChar w:fldCharType="separate"/>
      </w:r>
      <w:r w:rsidRPr="00974ACB">
        <w:rPr>
          <w:rFonts w:cs="Times New Roman" w:eastAsiaTheme="minorEastAsia"/>
          <w:noProof/>
        </w:rPr>
        <w:t xml:space="preserve">Hasan </w:t>
      </w:r>
      <w:r w:rsidRPr="00974ACB">
        <w:rPr>
          <w:rFonts w:cs="Times New Roman" w:eastAsiaTheme="minorEastAsia"/>
          <w:i/>
          <w:noProof/>
        </w:rPr>
        <w:t>et al.</w:t>
      </w:r>
      <w:r w:rsidRPr="00974ACB">
        <w:rPr>
          <w:rFonts w:cs="Times New Roman" w:eastAsiaTheme="minorEastAsia"/>
          <w:noProof/>
        </w:rPr>
        <w:t xml:space="preserve"> (2021)</w:t>
      </w:r>
      <w:r w:rsidRPr="00974ACB">
        <w:rPr>
          <w:rFonts w:cs="Times New Roman" w:eastAsiaTheme="minorEastAsia"/>
        </w:rPr>
        <w:fldChar w:fldCharType="end"/>
      </w:r>
      <w:r w:rsidRPr="00974ACB">
        <w:rPr>
          <w:rFonts w:cs="Times New Roman" w:eastAsiaTheme="minorEastAsia"/>
        </w:rPr>
        <w:t xml:space="preserve"> discuss how blockchain can fit in with the requirements of PI and suggest Hyperledger Fabric and </w:t>
      </w:r>
      <w:proofErr w:type="spellStart"/>
      <w:r w:rsidRPr="00974ACB">
        <w:rPr>
          <w:rFonts w:cs="Times New Roman" w:eastAsiaTheme="minorEastAsia"/>
        </w:rPr>
        <w:t>Besu</w:t>
      </w:r>
      <w:proofErr w:type="spellEnd"/>
      <w:r w:rsidRPr="00974ACB">
        <w:rPr>
          <w:rFonts w:cs="Times New Roman" w:eastAsiaTheme="minorEastAsia"/>
        </w:rPr>
        <w:t xml:space="preserve"> as the most appropriate architectures, while they acknowledge that integration of PI and blockchain still entails much effort.</w:t>
      </w:r>
      <w:r>
        <w:rPr>
          <w:rFonts w:cs="Times New Roman" w:eastAsiaTheme="minorEastAsia"/>
        </w:rPr>
        <w:tab/>
      </w:r>
    </w:p>
    <w:p w:rsidRPr="00C163BF" w:rsidR="00C163BF" w:rsidP="00C163BF" w:rsidRDefault="00C163BF" w14:paraId="61397432" w14:textId="77777777">
      <w:pPr>
        <w:pStyle w:val="PILLChapter"/>
      </w:pPr>
      <w:bookmarkStart w:name="_Toc92812981" w:id="16"/>
      <w:r w:rsidRPr="00C163BF">
        <w:lastRenderedPageBreak/>
        <w:t>Discussion</w:t>
      </w:r>
      <w:bookmarkEnd w:id="16"/>
    </w:p>
    <w:p w:rsidRPr="00974ACB" w:rsidR="009C7EBD" w:rsidP="009C7EBD" w:rsidRDefault="009C7EBD" w14:paraId="19125B5A" w14:textId="782B1479">
      <w:pPr>
        <w:pStyle w:val="PILLParagraph"/>
      </w:pPr>
      <w:bookmarkStart w:name="_Toc92812982" w:id="17"/>
      <w:r w:rsidRPr="00974ACB">
        <w:t>Problem definition in PILL</w:t>
      </w:r>
      <w:bookmarkEnd w:id="17"/>
    </w:p>
    <w:p w:rsidRPr="00974ACB" w:rsidR="00B955AF" w:rsidP="00B955AF" w:rsidRDefault="00B955AF" w14:paraId="6F0A092A" w14:textId="77777777">
      <w:pPr>
        <w:spacing w:after="240"/>
        <w:rPr>
          <w:rFonts w:eastAsiaTheme="minorEastAsia"/>
        </w:rPr>
      </w:pPr>
      <w:r w:rsidRPr="00974ACB">
        <w:rPr>
          <w:rFonts w:eastAsiaTheme="minorEastAsia"/>
        </w:rPr>
        <w:t xml:space="preserve">PILL view the Flanders area as its initial testbed for PI, which consists of two seaports, Port of </w:t>
      </w:r>
      <w:proofErr w:type="gramStart"/>
      <w:r w:rsidRPr="00974ACB">
        <w:rPr>
          <w:rFonts w:eastAsiaTheme="minorEastAsia"/>
        </w:rPr>
        <w:t>Antwerp</w:t>
      </w:r>
      <w:proofErr w:type="gramEnd"/>
      <w:r w:rsidRPr="00974ACB">
        <w:rPr>
          <w:rFonts w:eastAsiaTheme="minorEastAsia"/>
        </w:rPr>
        <w:t xml:space="preserve"> and Port of Zeebrugge and their hinterland. There are intermodal hubs/warehouses </w:t>
      </w:r>
      <w:r>
        <w:rPr>
          <w:rFonts w:eastAsiaTheme="minorEastAsia"/>
        </w:rPr>
        <w:t xml:space="preserve">that </w:t>
      </w:r>
      <w:r w:rsidRPr="00974ACB">
        <w:rPr>
          <w:rFonts w:eastAsiaTheme="minorEastAsia"/>
        </w:rPr>
        <w:t>can be viewed as PI hubs, which have time-changing inventory level</w:t>
      </w:r>
      <w:r>
        <w:rPr>
          <w:rFonts w:eastAsiaTheme="minorEastAsia"/>
        </w:rPr>
        <w:t>s</w:t>
      </w:r>
      <w:r w:rsidRPr="00974ACB">
        <w:rPr>
          <w:rFonts w:eastAsiaTheme="minorEastAsia"/>
        </w:rPr>
        <w:t>. The stakeholders include truck, railway, and barge operators, in which trains and barges operate on a scheduled basis and trucks are flexible. A shipper will have its containerised goods to import o</w:t>
      </w:r>
      <w:r>
        <w:rPr>
          <w:rFonts w:eastAsiaTheme="minorEastAsia"/>
        </w:rPr>
        <w:t>r</w:t>
      </w:r>
      <w:r w:rsidRPr="00974ACB">
        <w:rPr>
          <w:rFonts w:eastAsiaTheme="minorEastAsia"/>
        </w:rPr>
        <w:t xml:space="preserve"> export. PILL will stress all the points listed in </w:t>
      </w:r>
      <w:r w:rsidRPr="00974ACB">
        <w:rPr>
          <w:rFonts w:eastAsiaTheme="minorEastAsia"/>
        </w:rPr>
        <w:fldChar w:fldCharType="begin"/>
      </w:r>
      <w:r w:rsidRPr="00974ACB">
        <w:rPr>
          <w:rFonts w:eastAsiaTheme="minorEastAsia"/>
        </w:rPr>
        <w:instrText xml:space="preserve"> REF _Ref88817042 \r \h </w:instrText>
      </w:r>
      <w:r w:rsidRPr="00974ACB">
        <w:rPr>
          <w:rFonts w:eastAsiaTheme="minorEastAsia"/>
        </w:rPr>
      </w:r>
      <w:r w:rsidRPr="00974ACB">
        <w:rPr>
          <w:rFonts w:eastAsiaTheme="minorEastAsia"/>
        </w:rPr>
        <w:fldChar w:fldCharType="separate"/>
      </w:r>
      <w:r>
        <w:rPr>
          <w:rFonts w:eastAsiaTheme="minorEastAsia"/>
        </w:rPr>
        <w:t>3.2</w:t>
      </w:r>
      <w:r w:rsidRPr="00974ACB">
        <w:rPr>
          <w:rFonts w:eastAsiaTheme="minorEastAsia"/>
        </w:rPr>
        <w:fldChar w:fldCharType="end"/>
      </w:r>
      <w:r w:rsidRPr="00974ACB">
        <w:rPr>
          <w:rFonts w:eastAsiaTheme="minorEastAsia"/>
        </w:rPr>
        <w:t xml:space="preserve"> except for looking into the contents in containers</w:t>
      </w:r>
      <w:r w:rsidRPr="00974ACB">
        <w:t xml:space="preserve"> </w:t>
      </w:r>
      <w:r w:rsidRPr="00974ACB">
        <w:rPr>
          <w:rFonts w:eastAsiaTheme="minorEastAsia"/>
        </w:rPr>
        <w:t xml:space="preserve">to remain the simplicity to be a prototype for future PI research, i.e., the minimum transportation unit is </w:t>
      </w:r>
      <w:r>
        <w:rPr>
          <w:rFonts w:eastAsiaTheme="minorEastAsia"/>
        </w:rPr>
        <w:t xml:space="preserve">a </w:t>
      </w:r>
      <w:r w:rsidRPr="00974ACB">
        <w:rPr>
          <w:rFonts w:eastAsiaTheme="minorEastAsia"/>
        </w:rPr>
        <w:t xml:space="preserve">container. To evaluate the possibility to connect the stakeholders and maximise the benefits of utilising the acquired information, the connections will be realised in a PI digital twin to test what-if scenarios in a costless and virtual way. And a universal standard is to be identified for the interconnection. </w:t>
      </w:r>
      <w:r>
        <w:rPr>
          <w:rFonts w:eastAsiaTheme="minorEastAsia"/>
        </w:rPr>
        <w:t>As</w:t>
      </w:r>
      <w:r w:rsidRPr="00974ACB">
        <w:rPr>
          <w:rFonts w:eastAsiaTheme="minorEastAsia"/>
        </w:rPr>
        <w:t xml:space="preserve"> the experiment goes on, the required aspects to be unified by a certain standard and the difficulties to build a PI network </w:t>
      </w:r>
      <w:r>
        <w:rPr>
          <w:rFonts w:eastAsiaTheme="minorEastAsia"/>
        </w:rPr>
        <w:t>are</w:t>
      </w:r>
      <w:r w:rsidRPr="00974ACB">
        <w:rPr>
          <w:rFonts w:eastAsiaTheme="minorEastAsia"/>
        </w:rPr>
        <w:t xml:space="preserve"> to be revealed</w:t>
      </w:r>
      <w:r>
        <w:rPr>
          <w:rFonts w:eastAsiaTheme="minorEastAsia"/>
        </w:rPr>
        <w:t xml:space="preserve"> and solved</w:t>
      </w:r>
      <w:r w:rsidRPr="00974ACB">
        <w:rPr>
          <w:rFonts w:eastAsiaTheme="minorEastAsia"/>
        </w:rPr>
        <w:t>. In the last, PILL envision</w:t>
      </w:r>
      <w:r>
        <w:rPr>
          <w:rFonts w:eastAsiaTheme="minorEastAsia"/>
        </w:rPr>
        <w:t>s</w:t>
      </w:r>
      <w:r w:rsidRPr="00974ACB">
        <w:rPr>
          <w:rFonts w:eastAsiaTheme="minorEastAsia"/>
        </w:rPr>
        <w:t xml:space="preserve"> to be a successful case as a PI prototype for future research.</w:t>
      </w:r>
    </w:p>
    <w:p w:rsidRPr="00974ACB" w:rsidR="00B955AF" w:rsidP="00B955AF" w:rsidRDefault="00B955AF" w14:paraId="6F0E87B1" w14:textId="77777777">
      <w:pPr>
        <w:spacing w:after="240"/>
        <w:rPr>
          <w:rFonts w:eastAsiaTheme="minorEastAsia"/>
        </w:rPr>
      </w:pPr>
      <w:r w:rsidRPr="00974ACB">
        <w:rPr>
          <w:rFonts w:eastAsiaTheme="minorEastAsia"/>
        </w:rPr>
        <w:t xml:space="preserve">To model the interactive relations between the stakeholders, ABM is an ideal tool, which also has great </w:t>
      </w:r>
      <w:r>
        <w:rPr>
          <w:rFonts w:eastAsiaTheme="minorEastAsia"/>
        </w:rPr>
        <w:t>scalability</w:t>
      </w:r>
      <w:r w:rsidRPr="00974ACB">
        <w:rPr>
          <w:rFonts w:eastAsiaTheme="minorEastAsia"/>
        </w:rPr>
        <w:t xml:space="preserve"> to other computing modules. The assumptions will be made greatly based on the reality settings, e.g., the availability of truck when an order generates, the slot-reservation lead time, time window, scheduled </w:t>
      </w:r>
      <w:proofErr w:type="gramStart"/>
      <w:r w:rsidRPr="00974ACB">
        <w:rPr>
          <w:rFonts w:eastAsiaTheme="minorEastAsia"/>
        </w:rPr>
        <w:t>trains</w:t>
      </w:r>
      <w:proofErr w:type="gramEnd"/>
      <w:r w:rsidRPr="00974ACB">
        <w:rPr>
          <w:rFonts w:eastAsiaTheme="minorEastAsia"/>
        </w:rPr>
        <w:t xml:space="preserve"> and barges etc., which adds a number of constraints to the problem to be solved. A good logistic model become</w:t>
      </w:r>
      <w:r>
        <w:rPr>
          <w:rFonts w:eastAsiaTheme="minorEastAsia"/>
        </w:rPr>
        <w:t>s</w:t>
      </w:r>
      <w:r w:rsidRPr="00974ACB">
        <w:rPr>
          <w:rFonts w:eastAsiaTheme="minorEastAsia"/>
        </w:rPr>
        <w:t xml:space="preserve"> a digital twin and a suitable experiment ground for interconnectivity study.</w:t>
      </w:r>
      <w:r>
        <w:rPr>
          <w:rFonts w:eastAsiaTheme="minorEastAsia"/>
        </w:rPr>
        <w:t xml:space="preserve"> </w:t>
      </w:r>
      <w:r>
        <w:rPr>
          <w:rFonts w:hint="eastAsia" w:eastAsiaTheme="minorEastAsia"/>
        </w:rPr>
        <w:t>I</w:t>
      </w:r>
      <w:r>
        <w:rPr>
          <w:rFonts w:eastAsiaTheme="minorEastAsia"/>
        </w:rPr>
        <w:t xml:space="preserve">n PILL the defined PI objects are PI container, PI entity, PI node and PI mover. PI containers refer to the ISO standard 20’ and 40’ containers with the possibility to be equipped with smart IoT devices. A PI entity is a stakeholder, who might own a few PI nodes and PI movers. A PI node could be an intermodal terminal, warehouse, factory, rail yard, etc., which are locations that can process and manage the PI containers and are also the nodes that constitute the transportation network. PI movers can refer to the types of vehicles (trucks, </w:t>
      </w:r>
      <w:proofErr w:type="gramStart"/>
      <w:r>
        <w:rPr>
          <w:rFonts w:eastAsiaTheme="minorEastAsia"/>
        </w:rPr>
        <w:t>trains</w:t>
      </w:r>
      <w:proofErr w:type="gramEnd"/>
      <w:r>
        <w:rPr>
          <w:rFonts w:eastAsiaTheme="minorEastAsia"/>
        </w:rPr>
        <w:t xml:space="preserve"> and barges) and also the handlers and conveyers in PI nodes.</w:t>
      </w:r>
    </w:p>
    <w:p w:rsidRPr="00C163BF" w:rsidR="00C163BF" w:rsidP="00C163BF" w:rsidRDefault="00C163BF" w14:paraId="40CDD5E7" w14:textId="07DFA6FE">
      <w:pPr>
        <w:pStyle w:val="PILLParagraph"/>
        <w:rPr>
          <w:rFonts w:eastAsiaTheme="minorEastAsia"/>
        </w:rPr>
      </w:pPr>
      <w:bookmarkStart w:name="_Toc92812983" w:id="18"/>
      <w:r w:rsidRPr="00C163BF">
        <w:rPr>
          <w:rFonts w:eastAsiaTheme="minorEastAsia"/>
        </w:rPr>
        <w:t>Routing algorithms</w:t>
      </w:r>
      <w:bookmarkEnd w:id="18"/>
    </w:p>
    <w:p w:rsidRPr="00C163BF" w:rsidR="00A243A6" w:rsidP="00C163BF" w:rsidRDefault="00A243A6" w14:paraId="41E8E674" w14:textId="0A9993F5">
      <w:r w:rsidRPr="00C163BF">
        <w:t xml:space="preserve">Through the review in </w:t>
      </w:r>
      <w:r w:rsidRPr="00C163BF">
        <w:fldChar w:fldCharType="begin"/>
      </w:r>
      <w:r w:rsidRPr="00C163BF">
        <w:instrText xml:space="preserve"> REF _Ref89275224 \r \h </w:instrText>
      </w:r>
      <w:r w:rsidRPr="00C163BF">
        <w:fldChar w:fldCharType="separate"/>
      </w:r>
      <w:r w:rsidRPr="00C163BF">
        <w:t>4.1</w:t>
      </w:r>
      <w:r w:rsidRPr="00C163BF">
        <w:fldChar w:fldCharType="end"/>
      </w:r>
      <w:r w:rsidRPr="00C163BF">
        <w:t xml:space="preserve">, ABM is been justified as a modelling tool. However, neither </w:t>
      </w:r>
      <w:r w:rsidRPr="00C163BF">
        <w:fldChar w:fldCharType="begin"/>
      </w:r>
      <w:r w:rsidRPr="00C163BF">
        <w:instrText xml:space="preserve"> REF _Ref89275224 \r \h </w:instrText>
      </w:r>
      <w:r w:rsidRPr="00C163BF">
        <w:fldChar w:fldCharType="separate"/>
      </w:r>
      <w:r w:rsidRPr="00C163BF">
        <w:t>4.1</w:t>
      </w:r>
      <w:r w:rsidRPr="00C163BF">
        <w:fldChar w:fldCharType="end"/>
      </w:r>
      <w:r w:rsidRPr="00C163BF">
        <w:t xml:space="preserve"> nor </w:t>
      </w:r>
      <w:r w:rsidRPr="00C163BF">
        <w:fldChar w:fldCharType="begin"/>
      </w:r>
      <w:r w:rsidRPr="00C163BF">
        <w:instrText xml:space="preserve"> REF _Ref89275255 \r \h </w:instrText>
      </w:r>
      <w:r w:rsidRPr="00C163BF">
        <w:fldChar w:fldCharType="separate"/>
      </w:r>
      <w:r w:rsidRPr="00C163BF">
        <w:t>4.2</w:t>
      </w:r>
      <w:r w:rsidRPr="00C163BF">
        <w:fldChar w:fldCharType="end"/>
      </w:r>
      <w:r w:rsidRPr="00C163BF">
        <w:t xml:space="preserve"> can argue for a readily available heuristic algorithm for the problem in PILL and the exact methods therein are mostly tackling networks less than 10 nodes. Therefore, it is necessary to seek other research domains for solutions.</w:t>
      </w:r>
    </w:p>
    <w:p w:rsidRPr="00D04228" w:rsidR="00A243A6" w:rsidP="755A592A" w:rsidRDefault="00A243A6" w14:paraId="1EDDCE07" w14:textId="77777777">
      <w:pPr>
        <w:pStyle w:val="PILLSubparagraph"/>
        <w:rPr>
          <w:rStyle w:val="SubtleEmphasis"/>
        </w:rPr>
      </w:pPr>
      <w:r w:rsidR="00A243A6">
        <w:rPr/>
        <w:t>Vehicle routing problem</w:t>
      </w:r>
    </w:p>
    <w:p w:rsidRPr="00974ACB" w:rsidR="00A243A6" w:rsidP="00A243A6" w:rsidRDefault="00A243A6" w14:paraId="3E35ACDF" w14:textId="77777777">
      <w:pPr>
        <w:spacing w:after="240"/>
        <w:rPr>
          <w:rFonts w:eastAsiaTheme="minorEastAsia"/>
        </w:rPr>
      </w:pPr>
      <w:r w:rsidRPr="00974ACB">
        <w:rPr>
          <w:rFonts w:eastAsiaTheme="minorEastAsia"/>
        </w:rPr>
        <w:t xml:space="preserve">In another PI project, ICONET, which is solving a similar problem to PILL, </w:t>
      </w:r>
      <w:r>
        <w:rPr>
          <w:rFonts w:eastAsiaTheme="minorEastAsia"/>
        </w:rPr>
        <w:t xml:space="preserve">the </w:t>
      </w:r>
      <w:r w:rsidRPr="00974ACB">
        <w:rPr>
          <w:rFonts w:eastAsiaTheme="minorEastAsia"/>
        </w:rPr>
        <w:t xml:space="preserve">vehicle routing problem (VRP) is referred </w:t>
      </w:r>
      <w:r>
        <w:rPr>
          <w:rFonts w:eastAsiaTheme="minorEastAsia"/>
        </w:rPr>
        <w:t xml:space="preserve">to </w:t>
      </w:r>
      <w:r w:rsidRPr="00974ACB">
        <w:rPr>
          <w:rFonts w:eastAsiaTheme="minorEastAsia"/>
        </w:rPr>
        <w:t xml:space="preserve">as a relevant problem variation </w:t>
      </w:r>
      <w:r w:rsidRPr="00974ACB">
        <w:rPr>
          <w:rFonts w:eastAsiaTheme="minorEastAsia"/>
        </w:rPr>
        <w:fldChar w:fldCharType="begin" w:fldLock="1"/>
      </w:r>
      <w:r w:rsidRPr="00974ACB">
        <w:rPr>
          <w:rFonts w:eastAsiaTheme="minorEastAsia"/>
        </w:rPr>
        <w:instrText>ADDIN CSL_CITATION {"citationItems":[{"id":"ITEM-1","itemData":{"author":[{"dropping-particle":"","family":"ICONET","given":"","non-dropping-particle":"","parse-names":false,"suffix":""}],"id":"ITEM-1","issued":{"date-parts":[["2020"]]},"title":"PI networking, routing, shipping and encapsulation layer algorithms and services","type":"report"},"uris":["http://www.mendeley.com/documents/?uuid=5a6f740c-6fec-4de2-94c5-dd990c41bb41"]}],"mendeley":{"formattedCitation":"(ICONET, 2020)","plainTextFormattedCitation":"(ICONET, 2020)","previouslyFormattedCitation":"(ICONET,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(ICONET, 2020)</w:t>
      </w:r>
      <w:r w:rsidRPr="00974ACB">
        <w:rPr>
          <w:rFonts w:eastAsiaTheme="minorEastAsia"/>
        </w:rPr>
        <w:fldChar w:fldCharType="end"/>
      </w:r>
      <w:r w:rsidRPr="00974ACB">
        <w:rPr>
          <w:rFonts w:eastAsiaTheme="minorEastAsia"/>
        </w:rPr>
        <w:t xml:space="preserve">. VRP is initially stated by </w:t>
      </w:r>
      <w:r w:rsidRPr="00974ACB">
        <w:rPr>
          <w:rFonts w:eastAsiaTheme="minorEastAsia"/>
        </w:rPr>
        <w:fldChar w:fldCharType="begin" w:fldLock="1"/>
      </w:r>
      <w:r w:rsidRPr="00974ACB">
        <w:rPr>
          <w:rFonts w:eastAsiaTheme="minorEastAsia"/>
        </w:rPr>
        <w:instrText>ADDIN CSL_CITATION {"citationItems":[{"id":"ITEM-1","itemData":{"author":[{"dropping-particle":"","family":"Dantzig","given":"G. B. at","non-dropping-particle":"","parse-names":false,"suffix":""},{"dropping-particle":"","family":"Ramser","given":"J. H.","non-dropping-particle":"","parse-names":false,"suffix":""}],"container-title":"Management Science","id":"ITEM-1","issued":{"date-parts":[["1959"]]},"page":"80–91.","title":"The Truck Dispatching Problem","type":"article"},"uris":["http://www.mendeley.com/documents/?uuid=ec4ba3a7-c8d2-4967-ad03-9c4cd8e2bc2e"]}],"mendeley":{"formattedCitation":"(Dantzig and Ramser, 1959)","manualFormatting":"Dantzig and Ramser (1959)","plainTextFormattedCitation":"(Dantzig and Ramser, 1959)","previouslyFormattedCitation":"(Dantzig and Ramser, 1959)"},"properties":{"noteIndex":0},"schema":"https://github.com/citation-style-language/schema/raw/master/csl-citation.json"}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Dantzig and Ramser (1959)</w:t>
      </w:r>
      <w:r w:rsidRPr="00974ACB">
        <w:rPr>
          <w:rFonts w:eastAsiaTheme="minorEastAsia"/>
        </w:rPr>
        <w:fldChar w:fldCharType="end"/>
      </w:r>
      <w:r w:rsidRPr="00974ACB">
        <w:rPr>
          <w:rFonts w:eastAsiaTheme="minorEastAsia"/>
        </w:rPr>
        <w:t xml:space="preserve">, considering the VRP of petrol delivery trucks between a bulk terminal and service stations. </w:t>
      </w:r>
      <w:r>
        <w:rPr>
          <w:rFonts w:eastAsiaTheme="minorEastAsia"/>
        </w:rPr>
        <w:t>At</w:t>
      </w:r>
      <w:r w:rsidRPr="00974ACB">
        <w:rPr>
          <w:rFonts w:eastAsiaTheme="minorEastAsia"/>
        </w:rPr>
        <w:t xml:space="preserve"> the end of the paper, they mention a VRP with </w:t>
      </w:r>
      <w:r>
        <w:rPr>
          <w:rFonts w:eastAsiaTheme="minorEastAsia"/>
        </w:rPr>
        <w:t xml:space="preserve">a </w:t>
      </w:r>
      <w:r w:rsidRPr="00974ACB">
        <w:rPr>
          <w:rFonts w:eastAsiaTheme="minorEastAsia"/>
        </w:rPr>
        <w:t xml:space="preserve">differentiated capacity of trucks as an extensional problem. </w:t>
      </w:r>
      <w:proofErr w:type="gramStart"/>
      <w:r w:rsidRPr="00974ACB">
        <w:rPr>
          <w:rFonts w:eastAsiaTheme="minorEastAsia"/>
        </w:rPr>
        <w:t>Later on</w:t>
      </w:r>
      <w:proofErr w:type="gramEnd"/>
      <w:r w:rsidRPr="00974ACB">
        <w:rPr>
          <w:rFonts w:eastAsiaTheme="minorEastAsia"/>
        </w:rPr>
        <w:t>, more and more complicated assumptions are introduced, such as fleet size limitation (FSVRP), capacity limitation (CVRP), heterogeneous vehicle (HVRP, various capacity for vehicles), time window (VRPTW), backhaul planning (VRPB), dynamic order (DVRP), open vehicle route (OVRP, the vehicle does not have to return to the depot) etc. Exact methods are mostly used to tackle the variations of VRP in the earlier stage, of which exact method models are adequately reviewed, for example</w:t>
      </w:r>
      <w:r>
        <w:rPr>
          <w:rFonts w:eastAsiaTheme="minorEastAsia"/>
        </w:rPr>
        <w:t>,</w:t>
      </w:r>
      <w:r w:rsidRPr="00974ACB">
        <w:rPr>
          <w:rFonts w:eastAsiaTheme="minorEastAsia"/>
        </w:rPr>
        <w:t xml:space="preserve"> CVRP in </w:t>
      </w:r>
      <w:r w:rsidRPr="00974ACB">
        <w:rPr>
          <w:rFonts w:eastAsiaTheme="minorEastAsia"/>
        </w:rPr>
        <w:fldChar w:fldCharType="begin" w:fldLock="1"/>
      </w:r>
      <w:r w:rsidRPr="00974ACB">
        <w:rPr>
          <w:rFonts w:eastAsiaTheme="minorEastAsia"/>
        </w:rPr>
        <w:instrText>ADDIN CSL_CITATION {"citationItems":[{"id":"ITEM-1","itemData":{"DOI":"10.1007/s10288-007-0063-3","ISSN":"1619-4500","abstract":"The capacitated vehicle routing problem (CVRP) is the problem in which a set of identical vehicles located at a central depot is to be optimally routed to supply customers with known demands subject to vehicle capacity constraints. This paper provides a review of the most recent developments that had a major impact in the current state-of-the-art of exact algorithms for the CVRP. The most important mathematical formulations for the problem together with various CVRP relaxations are reviewed. The paper also describes the recent exact methods for the CVRP and reports a comparison of their computational performances.","author":[{"dropping-particle":"","family":"Baldacci","given":"Roberto","non-dropping-particle":"","parse-names":false,"suffix":""},{"dropping-particle":"","family":"Toth","given":"Paolo","non-dropping-particle":"","parse-names":false,"suffix":""},{"dropping-particle":"","family":"Vigo","given":"Daniele","non-dropping-particle":"","parse-names":false,"suffix":""}],"container-title":"4or","id":"ITEM-1","issue":"4","issued":{"date-parts":[["2007"]]},"page":"269-298","title":"Recent advances in vehicle routing exact algorithms","type":"article-journal","volume":"5"},"uris":["http://www.mendeley.com/documents/?uuid=f1b1b726-7607-4c20-9710-7d8597155fe3"]}],"mendeley":{"formattedCitation":"(Baldacci &lt;i&gt;et al.&lt;/i&gt;, 2007)","manualFormatting":"Baldacci et al. (2007)","plainTextFormattedCitation":"(Baldacci et al., 2007)","previouslyFormattedCitation":"(Baldacci &lt;i&gt;et al.&lt;/i&gt;, 2007)"},"properties":{"noteIndex":0},"schema":"https://github.com/citation-style-language/schema/raw/master/csl-citation.json"}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Baldacci </w:t>
      </w:r>
      <w:r w:rsidRPr="00974ACB">
        <w:rPr>
          <w:rFonts w:eastAsiaTheme="minorEastAsia"/>
          <w:i/>
          <w:noProof/>
        </w:rPr>
        <w:t>et al.</w:t>
      </w:r>
      <w:r w:rsidRPr="00974ACB">
        <w:rPr>
          <w:rFonts w:eastAsiaTheme="minorEastAsia"/>
          <w:noProof/>
        </w:rPr>
        <w:t xml:space="preserve"> (2007)</w:t>
      </w:r>
      <w:r w:rsidRPr="00974ACB">
        <w:rPr>
          <w:rFonts w:eastAsiaTheme="minorEastAsia"/>
        </w:rPr>
        <w:fldChar w:fldCharType="end"/>
      </w:r>
      <w:r w:rsidRPr="00974ACB">
        <w:rPr>
          <w:rFonts w:eastAsiaTheme="minorEastAsia"/>
        </w:rPr>
        <w:t xml:space="preserve"> and VRPTW in </w:t>
      </w:r>
      <w:r w:rsidRPr="00974ACB">
        <w:rPr>
          <w:rFonts w:eastAsiaTheme="minorEastAsia"/>
        </w:rPr>
        <w:fldChar w:fldCharType="begin" w:fldLock="1"/>
      </w:r>
      <w:r w:rsidRPr="00974ACB">
        <w:rPr>
          <w:rFonts w:eastAsiaTheme="minorEastAsia"/>
        </w:rPr>
        <w:instrText>ADDIN CSL_CITATION {"citationItems":[{"id":"ITEM-1","itemData":{"DOI":"10.4236/iim.2012.43010","ISSN":"2160-5912","abstract":"In this paper, we have conducted a literature review on the recent developments and publications involving the vehicle routing problem and its variants, namely vehicle routing problem with time windows (VRPTW) and the capacitated vehicle routing problem (CVRP) and also their variants. The VRP is classified as an NP-hard problem. Hence, the use of exact optimization methods may be difficult to solve these problems in acceptable CPU times, when the problem involves real-world data sets that are very large.  The vehicle routing problem comes under combinatorial problem. Hence, to get solutions in determining routes which are realistic and very close to the optimal solution, we use heuristics and meta-heuristics. In this paper we discuss the various exact methods and the heuristics and meta-heuristics used to solve the VRP and its variants.","author":[{"dropping-particle":"","family":"Kumar","given":"Suresh Nanda","non-dropping-particle":"","parse-names":false,"suffix":""},{"dropping-particle":"","family":"Panneerselvam","given":"Ramasamy","non-dropping-particle":"","parse-names":false,"suffix":""}],"container-title":"Intelligent Information Management","id":"ITEM-1","issue":"03","issued":{"date-parts":[["2012"]]},"page":"66-74","title":"A Survey on the Vehicle Routing Problem and Its Variants","type":"article-journal","volume":"04"},"uris":["http://www.mendeley.com/documents/?uuid=070a2094-de76-420c-90da-751776553bd8"]}],"mendeley":{"formattedCitation":"(Kumar and Panneerselvam, 2012)","manualFormatting":"Kumar and Panneerselvam (2012)","plainTextFormattedCitation":"(Kumar and Panneerselvam, 2012)","previouslyFormattedCitation":"(Kumar and Panneerselvam, 2012)"},"properties":{"noteIndex":0},"schema":"https://github.com/citation-style-language/schema/raw/master/csl-citation.json"}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Kumar and Panneerselvam (2012)</w:t>
      </w:r>
      <w:r w:rsidRPr="00974ACB">
        <w:rPr>
          <w:rFonts w:eastAsiaTheme="minorEastAsia"/>
        </w:rPr>
        <w:fldChar w:fldCharType="end"/>
      </w:r>
      <w:r w:rsidRPr="00974ACB">
        <w:rPr>
          <w:rFonts w:eastAsiaTheme="minorEastAsia"/>
        </w:rPr>
        <w:t>. The advantage of exact methods is that they guarantee the optimality of the solution found, however, they become intractable for larger</w:t>
      </w:r>
      <w:r>
        <w:rPr>
          <w:rFonts w:eastAsiaTheme="minorEastAsia"/>
        </w:rPr>
        <w:t>-</w:t>
      </w:r>
      <w:r w:rsidRPr="00974ACB">
        <w:rPr>
          <w:rFonts w:eastAsiaTheme="minorEastAsia"/>
        </w:rPr>
        <w:t>scale problem</w:t>
      </w:r>
      <w:r>
        <w:rPr>
          <w:rFonts w:eastAsiaTheme="minorEastAsia"/>
        </w:rPr>
        <w:t>s</w:t>
      </w:r>
      <w:r w:rsidRPr="00974ACB">
        <w:rPr>
          <w:rFonts w:eastAsiaTheme="minorEastAsia"/>
        </w:rPr>
        <w:t xml:space="preserve">, especially when the problem to be treated in PILL covers all the above-mentioned VRP variants. </w:t>
      </w:r>
    </w:p>
    <w:p w:rsidRPr="00974ACB" w:rsidR="00A243A6" w:rsidP="00A243A6" w:rsidRDefault="00A243A6" w14:paraId="2C35C80C" w14:textId="77777777">
      <w:pPr>
        <w:spacing w:after="240"/>
        <w:rPr>
          <w:rFonts w:eastAsiaTheme="minorEastAsia"/>
        </w:rPr>
      </w:pPr>
      <w:r w:rsidRPr="00974ACB">
        <w:rPr>
          <w:rFonts w:eastAsiaTheme="minorEastAsia"/>
        </w:rPr>
        <w:lastRenderedPageBreak/>
        <w:fldChar w:fldCharType="begin" w:fldLock="1"/>
      </w:r>
      <w:r w:rsidRPr="00974ACB">
        <w:rPr>
          <w:rFonts w:eastAsiaTheme="minorEastAsia"/>
        </w:rPr>
        <w:instrText>ADDIN CSL_CITATION {"citationItems":[{"id":"ITEM-1","itemData":{"DOI":"10.4236/iim.2012.43010","ISSN":"2160-5912","abstract":"In this paper, we have conducted a literature review on the recent developments and publications involving the vehicle routing problem and its variants, namely vehicle routing problem with time windows (VRPTW) and the capacitated vehicle routing problem (CVRP) and also their variants. The VRP is classified as an NP-hard problem. Hence, the use of exact optimization methods may be difficult to solve these problems in acceptable CPU times, when the problem involves real-world data sets that are very large.  The vehicle routing problem comes under combinatorial problem. Hence, to get solutions in determining routes which are realistic and very close to the optimal solution, we use heuristics and meta-heuristics. In this paper we discuss the various exact methods and the heuristics and meta-heuristics used to solve the VRP and its variants.","author":[{"dropping-particle":"","family":"Kumar","given":"Suresh Nanda","non-dropping-particle":"","parse-names":false,"suffix":""},{"dropping-particle":"","family":"Panneerselvam","given":"Ramasamy","non-dropping-particle":"","parse-names":false,"suffix":""}],"container-title":"Intelligent Information Management","id":"ITEM-1","issue":"03","issued":{"date-parts":[["2012"]]},"page":"66-74","title":"A Survey on the Vehicle Routing Problem and Its Variants","type":"article-journal","volume":"04"},"uris":["http://www.mendeley.com/documents/?uuid=070a2094-de76-420c-90da-751776553bd8"]}],"mendeley":{"formattedCitation":"(Kumar and Panneerselvam, 2012)","manualFormatting":"Kumar and Panneerselvam (2012)","plainTextFormattedCitation":"(Kumar and Panneerselvam, 2012)","previouslyFormattedCitation":"(Kumar and Panneerselvam, 2012)"},"properties":{"noteIndex":0},"schema":"https://github.com/citation-style-language/schema/raw/master/csl-citation.json"}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Kumar and Panneerselvam (2012)</w:t>
      </w:r>
      <w:r w:rsidRPr="00974ACB">
        <w:rPr>
          <w:rFonts w:eastAsiaTheme="minorEastAsia"/>
        </w:rPr>
        <w:fldChar w:fldCharType="end"/>
      </w:r>
      <w:r w:rsidRPr="00974ACB">
        <w:rPr>
          <w:rFonts w:eastAsiaTheme="minorEastAsia"/>
        </w:rPr>
        <w:t xml:space="preserve"> also point out the heuristics, meta-</w:t>
      </w:r>
      <w:proofErr w:type="gramStart"/>
      <w:r w:rsidRPr="00974ACB">
        <w:rPr>
          <w:rFonts w:eastAsiaTheme="minorEastAsia"/>
        </w:rPr>
        <w:t>heuristics</w:t>
      </w:r>
      <w:proofErr w:type="gramEnd"/>
      <w:r w:rsidRPr="00974ACB">
        <w:rPr>
          <w:rFonts w:eastAsiaTheme="minorEastAsia"/>
        </w:rPr>
        <w:t xml:space="preserve"> and hybrid algorithms to solve the variants of VRP. Recently, attention to hybrid algorithm</w:t>
      </w:r>
      <w:r>
        <w:rPr>
          <w:rFonts w:eastAsiaTheme="minorEastAsia"/>
        </w:rPr>
        <w:t>s</w:t>
      </w:r>
      <w:r w:rsidRPr="00974ACB">
        <w:rPr>
          <w:rFonts w:eastAsiaTheme="minorEastAsia"/>
        </w:rPr>
        <w:t xml:space="preserve"> ha</w:t>
      </w:r>
      <w:r>
        <w:rPr>
          <w:rFonts w:eastAsiaTheme="minorEastAsia"/>
        </w:rPr>
        <w:t>s</w:t>
      </w:r>
      <w:r w:rsidRPr="00974ACB">
        <w:rPr>
          <w:rFonts w:eastAsiaTheme="minorEastAsia"/>
        </w:rPr>
        <w:t xml:space="preserve"> become </w:t>
      </w:r>
      <w:r>
        <w:rPr>
          <w:rFonts w:eastAsiaTheme="minorEastAsia"/>
        </w:rPr>
        <w:t xml:space="preserve">more </w:t>
      </w:r>
      <w:r w:rsidRPr="00974ACB">
        <w:rPr>
          <w:rFonts w:eastAsiaTheme="minorEastAsia"/>
        </w:rPr>
        <w:t xml:space="preserve">popular, especially regarding </w:t>
      </w:r>
      <w:r>
        <w:rPr>
          <w:rFonts w:eastAsiaTheme="minorEastAsia"/>
        </w:rPr>
        <w:t xml:space="preserve">the </w:t>
      </w:r>
      <w:r w:rsidRPr="00974ACB">
        <w:rPr>
          <w:rFonts w:eastAsiaTheme="minorEastAsia"/>
        </w:rPr>
        <w:t xml:space="preserve">Genetic Algorithm (for example, </w:t>
      </w:r>
      <w:r w:rsidRPr="00974ACB">
        <w:rPr>
          <w:rFonts w:eastAsiaTheme="minorEastAsia"/>
        </w:rPr>
        <w:fldChar w:fldCharType="begin" w:fldLock="1"/>
      </w:r>
      <w:r w:rsidRPr="00974ACB">
        <w:rPr>
          <w:rFonts w:eastAsiaTheme="minorEastAsia"/>
        </w:rPr>
        <w:instrText>ADDIN CSL_CITATION {"citationItems":[{"id":"ITEM-1","itemData":{"DOI":"10.1016/j.engappai.2007.06.001","ISSN":"09521976","abstract":"The distribution of finished products from depots to customers is a practical and challenging problem in logistics management. Better routing and scheduling decisions can result in higher level of customer satisfaction because more customers can be served in a shorter time. The distribution problem is generally formulated as the vehicle routing problem (VRP). Nevertheless, there is a rigid assumption that there is only one depot. In cases, for instance, where a logistics company has more than one depot, the VRP is not suitable. To resolve this limitation, this paper focuses on the VRP with multiple depots, or multi-depot VRP (MDVRP). The MDVRP is NP-hard, which means that an efficient algorithm for solving the problem to optimality is unavailable. To deal with the problem efficiently, two hybrid genetic algorithms (HGAs) are developed in this paper. The major difference between the HGAs is that the initial solutions are generated randomly in HGA1. The Clarke and Wright saving method and the nearest neighbor heuristic are incorporated into HGA2 for the initialization procedure. A computational study is carried out to compare the algorithms with different problem sizes. It is proved that the performance of HGA2 is superior to that of HGA1 in terms of the total delivery time. © 2007 Elsevier Ltd. All rights reserved.","author":[{"dropping-particle":"","family":"Ho","given":"William","non-dropping-particle":"","parse-names":false,"suffix":""},{"dropping-particle":"","family":"Ho","given":"George T.S.","non-dropping-particle":"","parse-names":false,"suffix":""},{"dropping-particle":"","family":"Ji","given":"Ping","non-dropping-particle":"","parse-names":false,"suffix":""},{"dropping-particle":"","family":"Lau","given":"Henry C.W.","non-dropping-particle":"","parse-names":false,"suffix":""}],"container-title":"Engineering Applications of Artificial Intelligence","id":"ITEM-1","issue":"4","issued":{"date-parts":[["2008"]]},"page":"548-557","title":"A hybrid genetic algorithm for the multi-depot vehicle routing problem","type":"article-journal","volume":"21"},"uris":["http://www.mendeley.com/documents/?uuid=fa13de30-9bb1-402b-b539-18cd412f479c"]},{"id":"ITEM-2","itemData":{"DOI":"10.1287/opre.1120.1048","ISSN":"0030364X","abstract":"We propose an algorithmic framework that successfully addresses three vehicle routing problems: the multidepot VRP, the periodic VRP, and the multidepot periodic VRP with capacitated vehicles and constrained route duration. The metaheuristic combines the exploration breadth of population-based evolutionary search, the aggressive-improvement capabilities of neighborhood-based metaheuristics, and advanced population-diversity management schemes. Extensive computational experiments show that the method performs impressively in terms of computational efficiency and solution quality, identifying either the best known solutions, including the optimal ones, or new best solutions for all currently available benchmark instances for the three problem classes. The proposed method also proves extremely competitive for the capacitated VRP. © 2012 INFORMS.","author":[{"dropping-particle":"","family":"Vidal","given":"Thibaut","non-dropping-particle":"","parse-names":false,"suffix":""},{"dropping-particle":"","family":"Crainic","given":"Teodor Gabriel","non-dropping-particle":"","parse-names":false,"suffix":""},{"dropping-particle":"","family":"Gendreau","given":"Michel","non-dropping-particle":"","parse-names":false,"suffix":""},{"dropping-particle":"","family":"Lahrichi","given":"Nadia","non-dropping-particle":"","parse-names":false,"suffix":""},{"dropping-particle":"","family":"Rei","given":"Walter","non-dropping-particle":"","parse-names":false,"suffix":""}],"container-title":"Operations Research","id":"ITEM-2","issue":"3","issued":{"date-parts":[["2012"]]},"page":"611-624","title":"A hybrid genetic algorithm for multidepot and periodic vehicle routing problems","type":"article-journal","volume":"60"},"uris":["http://www.mendeley.com/documents/?uuid=cf32e945-72c9-428b-a58a-22d96ee6b3d4"]},{"id":"ITEM-3","itemData":{"DOI":"10.1016/j.cor.2013.01.013","ISSN":"03050548","abstract":"In this work we propose a hybrid algorithm for a class of Vehicle Routing Problems with homogeneous fleet. A sequence of Set Partitioning (SP) models, with columns corresponding to routes found by a metaheuristic approach, are solved, not necessarily to optimality, using a Mixed Integer Programming (MIP) solver, that may interact with the metaheuristic during its execution. Moreover, we developed a reactive mechanism that dynamically controls the dimension of the SP models when dealing with large size instances. The algorithm was extensively tested on benchmark instances of the following Vechicle Routing Problem (VRP) variants: (i) Capacitated VRP; (ii) Asymmetric VRP; (iii) Open VRP; (iv) VRP with Simultaneous Pickup and Delivery; (v) VRP with Mixed Pickup and Delivery; (vi) Multi-depot VRP; (vii) Multi-depot VRP with Mixed Pickup and Delivery. The results obtained were quite competitive with those found by heuristics devoted to specific variants. A number of new best solutions were obtained. © 2013 Elsevier Ltd.","author":[{"dropping-particle":"","family":"Subramanian","given":"Anand","non-dropping-particle":"","parse-names":false,"suffix":""},{"dropping-particle":"","family":"Uchoa","given":"Eduardo","non-dropping-particle":"","parse-names":false,"suffix":""},{"dropping-particle":"","family":"Ochi","given":"Luiz Satoru","non-dropping-particle":"","parse-names":false,"suffix":""}],"container-title":"Computers and Operations Research","id":"ITEM-3","issue":"10","issued":{"date-parts":[["2013"]]},"page":"2519-2531","publisher":"Elsevier","title":"A hybrid algorithm for a class of vehicle routing problems","type":"article-journal","volume":"40"},"uris":["http://www.mendeley.com/documents/?uuid=79fd5149-c0cb-4ad2-b392-9e2b3b8472c0"]}],"mendeley":{"formattedCitation":"(Ho &lt;i&gt;et al.&lt;/i&gt;, 2008; Vidal &lt;i&gt;et al.&lt;/i&gt;, 2012; Subramanian &lt;i&gt;et al.&lt;/i&gt;, 2013)","manualFormatting":"Ho et al., 2008; Vidal et al., 2012; Subramanian et al., 2013)","plainTextFormattedCitation":"(Ho et al., 2008; Vidal et al., 2012; Subramanian et al., 2013)","previouslyFormattedCitation":"(Ho &lt;i&gt;et al.&lt;/i&gt;, 2008; Vidal &lt;i&gt;et al.&lt;/i&gt;, 2012; Subramanian &lt;i&gt;et al.&lt;/i&gt;, 2013)"},"properties":{"noteIndex":0},"schema":"https://github.com/citation-style-language/schema/raw/master/csl-citation.json"}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Ho </w:t>
      </w:r>
      <w:r w:rsidRPr="00974ACB">
        <w:rPr>
          <w:rFonts w:eastAsiaTheme="minorEastAsia"/>
          <w:i/>
          <w:noProof/>
        </w:rPr>
        <w:t>et al.</w:t>
      </w:r>
      <w:r w:rsidRPr="00974ACB">
        <w:rPr>
          <w:rFonts w:eastAsiaTheme="minorEastAsia"/>
          <w:noProof/>
        </w:rPr>
        <w:t xml:space="preserve">, 2008; Vidal </w:t>
      </w:r>
      <w:r w:rsidRPr="00974ACB">
        <w:rPr>
          <w:rFonts w:eastAsiaTheme="minorEastAsia"/>
          <w:i/>
          <w:noProof/>
        </w:rPr>
        <w:t>et al.</w:t>
      </w:r>
      <w:r w:rsidRPr="00974ACB">
        <w:rPr>
          <w:rFonts w:eastAsiaTheme="minorEastAsia"/>
          <w:noProof/>
        </w:rPr>
        <w:t xml:space="preserve">, 2012; Subramanian </w:t>
      </w:r>
      <w:r w:rsidRPr="00974ACB">
        <w:rPr>
          <w:rFonts w:eastAsiaTheme="minorEastAsia"/>
          <w:i/>
          <w:noProof/>
        </w:rPr>
        <w:t>et al.</w:t>
      </w:r>
      <w:r w:rsidRPr="00974ACB">
        <w:rPr>
          <w:rFonts w:eastAsiaTheme="minorEastAsia"/>
          <w:noProof/>
        </w:rPr>
        <w:t>, 2013)</w:t>
      </w:r>
      <w:r w:rsidRPr="00974ACB">
        <w:rPr>
          <w:rFonts w:eastAsiaTheme="minorEastAsia"/>
        </w:rPr>
        <w:fldChar w:fldCharType="end"/>
      </w:r>
      <w:r w:rsidRPr="00974ACB">
        <w:rPr>
          <w:rFonts w:eastAsiaTheme="minorEastAsia"/>
        </w:rPr>
        <w:t xml:space="preserve">. Some break the network into small clusters and solve by exact methods, some develop problem-tailored algorithms and solve the problem in multiple steps. </w:t>
      </w:r>
    </w:p>
    <w:p w:rsidRPr="00D04228" w:rsidR="00A243A6" w:rsidP="755A592A" w:rsidRDefault="00A243A6" w14:paraId="26483074" w14:textId="77777777">
      <w:pPr>
        <w:pStyle w:val="PILLSubparagraph"/>
        <w:rPr/>
      </w:pPr>
      <w:proofErr w:type="spellStart"/>
      <w:r w:rsidR="00A243A6">
        <w:rPr/>
        <w:t>Synchromodality</w:t>
      </w:r>
      <w:proofErr w:type="spellEnd"/>
    </w:p>
    <w:p w:rsidRPr="00974ACB" w:rsidR="00A243A6" w:rsidP="00A243A6" w:rsidRDefault="00A243A6" w14:paraId="3A779F8B" w14:textId="77777777">
      <w:pPr>
        <w:spacing w:after="240"/>
        <w:rPr>
          <w:rFonts w:eastAsiaTheme="minorEastAsia"/>
        </w:rPr>
      </w:pPr>
      <w:r w:rsidRPr="00974ACB">
        <w:rPr>
          <w:rFonts w:eastAsiaTheme="minorEastAsia"/>
        </w:rPr>
        <w:t xml:space="preserve">Synchromodality is an idea derived from multimodality, which </w:t>
      </w:r>
      <w:r>
        <w:rPr>
          <w:rFonts w:eastAsiaTheme="minorEastAsia"/>
        </w:rPr>
        <w:t xml:space="preserve">is </w:t>
      </w:r>
      <w:r w:rsidRPr="00974ACB">
        <w:rPr>
          <w:rFonts w:eastAsiaTheme="minorEastAsia"/>
        </w:rPr>
        <w:t xml:space="preserve">sometimes also called synchronised intermodality. Multimodality allows goods transported by multiple modes, while intermodality make them into one contract. On top of that, synchromodality emphasises horizontal collaboration between carriers and dynamic planning that enables real-time mode changing, which is thus “a form of multimodal planning in which the best possible combination of transport modes is selected for every transport order” </w:t>
      </w:r>
      <w:r w:rsidRPr="00974ACB">
        <w:rPr>
          <w:rFonts w:eastAsiaTheme="minorEastAsia"/>
        </w:rPr>
        <w:fldChar w:fldCharType="begin" w:fldLock="1"/>
      </w:r>
      <w:r w:rsidRPr="00974ACB">
        <w:rPr>
          <w:rFonts w:eastAsiaTheme="minorEastAsia"/>
        </w:rPr>
        <w:instrText>ADDIN CSL_CITATION {"citationItems":[{"id":"ITEM-1","itemData":{"DOI":"10.1007/978-3-319-22288-2","ISBN":"9783319222882","abstract":"© Springer International Publishing Switzerland 2016. All rights reserved. This contributed volume presents state-of-the-art advances in logistics theory in various fields as well as case studies. The book reports on a number of recently conducted studies in the Dinalog and the EffizienzCluster LogistikRuhr, thus bridging the gap between different perspectives of theoretical and applied research. A selection of theoretical topics, practical examples, case studies and project reports is presented in this volume. The editors carefully selected contributions from a wide variety of projects, which were carried out in both the Dinalog cluster and the Effizienzcluster LogistikRuhr. The contributions are grouped in five main sections, each representing key domains in the evolution of logistics and supply chain management: sustainability, urban logistics, value chain management, IT-based innovation, knowledge management. This book is intended for both researchers and practitioners in the field of logistics and supply chain management, to serve as an important source of information for further research as well as to stimulate further innovation.","author":[{"dropping-particle":"","family":"Mes","given":"M.R.K","non-dropping-particle":"","parse-names":false,"suffix":""},{"dropping-particle":"","family":"Iacob","given":"M.E.","non-dropping-particle":"","parse-names":false,"suffix":""}],"container-title":"Logistics and Supply Chain Innovation","id":"ITEM-1","issued":{"date-parts":[["2016"]]},"page":"23-36","title":"Synchromodal transport planning at a logistics service provider","type":"article-journal"},"uris":["http://www.mendeley.com/documents/?uuid=cf9c45b1-a4ea-4aec-8582-3d207b75148a"]}],"mendeley":{"formattedCitation":"(Mes and Iacob, 2016)","plainTextFormattedCitation":"(Mes and Iacob, 2016)","previouslyFormattedCitation":"(Mes and Iacob, 2016)"},"properties":{"noteIndex":0},"schema":"https://github.com/citation-style-language/schema/raw/master/csl-citation.json"}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(Mes and Iacob, 2016)</w:t>
      </w:r>
      <w:r w:rsidRPr="00974ACB">
        <w:rPr>
          <w:rFonts w:eastAsiaTheme="minorEastAsia"/>
        </w:rPr>
        <w:fldChar w:fldCharType="end"/>
      </w:r>
      <w:r w:rsidRPr="00974ACB">
        <w:rPr>
          <w:rFonts w:eastAsiaTheme="minorEastAsia"/>
        </w:rPr>
        <w:t xml:space="preserve">. The synchromodality research has not become popular until 2015 (see </w:t>
      </w:r>
      <w:r w:rsidRPr="00974ACB">
        <w:rPr>
          <w:rFonts w:eastAsiaTheme="minorEastAsia"/>
        </w:rPr>
        <w:fldChar w:fldCharType="begin"/>
      </w:r>
      <w:r w:rsidRPr="00974ACB">
        <w:rPr>
          <w:rFonts w:eastAsiaTheme="minorEastAsia"/>
        </w:rPr>
        <w:instrText xml:space="preserve"> REF _Ref88556059 \h  \* MERGEFORMAT </w:instrText>
      </w:r>
      <w:r w:rsidRPr="00974ACB">
        <w:rPr>
          <w:rFonts w:eastAsiaTheme="minorEastAsia"/>
        </w:rPr>
      </w:r>
      <w:r w:rsidRPr="00974ACB">
        <w:rPr>
          <w:rFonts w:eastAsiaTheme="minorEastAsia"/>
        </w:rPr>
        <w:fldChar w:fldCharType="separate"/>
      </w:r>
      <w:r w:rsidRPr="00B47596">
        <w:t>Figure 3</w:t>
      </w:r>
      <w:r w:rsidRPr="00974ACB">
        <w:rPr>
          <w:rFonts w:eastAsiaTheme="minorEastAsia"/>
        </w:rPr>
        <w:fldChar w:fldCharType="end"/>
      </w:r>
      <w:r w:rsidRPr="00974ACB">
        <w:rPr>
          <w:rFonts w:eastAsiaTheme="minorEastAsia"/>
        </w:rPr>
        <w:t xml:space="preserve">; </w:t>
      </w:r>
      <w:r w:rsidRPr="00974ACB">
        <w:rPr>
          <w:rFonts w:eastAsiaTheme="minorEastAsia"/>
        </w:rPr>
        <w:fldChar w:fldCharType="begin" w:fldLock="1"/>
      </w:r>
      <w:r w:rsidRPr="00974ACB">
        <w:rPr>
          <w:rFonts w:eastAsiaTheme="minorEastAsia"/>
        </w:rPr>
        <w:instrText>ADDIN CSL_CITATION {"citationItems":[{"id":"ITEM-1","itemData":{"DOI":"10.1080/00207543.2018.1494392","ISSN":"1366588X","abstract":"To achieve socio-economic and environmental sustainability, utilization of existing capacities and assets has become a key challenge for the transportation sector. This challenge has been recognised by many scholars, policy makers and practitioners leading to a substantial body of new concepts and models. The rather parallel evolution of the Physical Internet (PI) and synchromodal transport presents an opportunity to improve the current unsustainable freight transportation, by inducing a positive modal shift from roads to rails and inland waterways, and improving service levels by better connecting production research with freight movement. This paper thus examines the synchromodal and PI state-of-the-art models together with their designs, methodologies and findings proposed in the scientific literature. The main objective is to assess and explore the correlations between these two concepts in order to understand how they can reinforce each other. Despite the integrated vision of the Alliance for Logistics Innovation through Collaboration in Europe, the findings of this paper yield no well-established interconnections in the scientific literature between PI and synchromodality as they both merely coexist in parallel and address different dimensions, scales and levels of abstraction. This paper thus identifies potential synergies, future research directions and critical questions to be considered by modellers, developers and policy makers.","author":[{"dropping-particle":"","family":"Ambra","given":"Tomas","non-dropping-particle":"","parse-names":false,"suffix":""},{"dropping-particle":"","family":"Caris","given":"An","non-dropping-particle":"","parse-names":false,"suffix":""},{"dropping-particle":"","family":"Macharis","given":"Cathy","non-dropping-particle":"","parse-names":false,"suffix":""}],"container-title":"International Journal of Production Research","id":"ITEM-1","issue":"6","issued":{"date-parts":[["2019"]]},"page":"1606-1623","publisher":"Taylor &amp; Francis","title":"Towards freight transport system unification: reviewing and combining the advancements in the physical internet and synchromodal transport research","type":"article-journal","volume":"57"},"uris":["http://www.mendeley.com/documents/?uuid=4967334e-ca67-4883-bede-6b82be0fc146"]}],"mendeley":{"formattedCitation":"(Ambra &lt;i&gt;et al.&lt;/i&gt;, 2019)","manualFormatting":"Ambra et al., (2019","plainTextFormattedCitation":"(Ambra et al., 2019)","previouslyFormattedCitation":"(Ambra &lt;i&gt;et al.&lt;/i&gt;, 2019)"},"properties":{"noteIndex":0},"schema":"https://github.com/citation-style-language/schema/raw/master/csl-citation.json"}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Ambra et al., (2019</w:t>
      </w:r>
      <w:r w:rsidRPr="00974ACB">
        <w:rPr>
          <w:rFonts w:eastAsiaTheme="minorEastAsia"/>
        </w:rPr>
        <w:fldChar w:fldCharType="end"/>
      </w:r>
      <w:r w:rsidRPr="00974ACB">
        <w:rPr>
          <w:rFonts w:eastAsiaTheme="minorEastAsia"/>
        </w:rPr>
        <w:t>)).</w:t>
      </w:r>
    </w:p>
    <w:p w:rsidRPr="00974ACB" w:rsidR="00A243A6" w:rsidP="00A243A6" w:rsidRDefault="00A243A6" w14:paraId="1A306353" w14:textId="77777777">
      <w:pPr>
        <w:spacing w:after="240"/>
        <w:rPr>
          <w:rFonts w:eastAsiaTheme="minorEastAsia"/>
        </w:rPr>
      </w:pPr>
      <w:r w:rsidRPr="00974ACB">
        <w:rPr>
          <w:rFonts w:eastAsiaTheme="minorEastAsia"/>
        </w:rPr>
        <w:t xml:space="preserve">In a recent survey of multimodal transportation </w:t>
      </w:r>
      <w:r w:rsidRPr="00974ACB">
        <w:rPr>
          <w:rFonts w:eastAsiaTheme="minorEastAsia"/>
        </w:rPr>
        <w:fldChar w:fldCharType="begin" w:fldLock="1"/>
      </w:r>
      <w:r w:rsidRPr="00974ACB">
        <w:rPr>
          <w:rFonts w:eastAsiaTheme="minorEastAsia"/>
        </w:rPr>
        <w:instrText>ADDIN CSL_CITATION {"citationItems":[{"id":"ITEM-1","itemData":{"DOI":"10.1016/j.ejor.2021.07.031","ISSN":"03772217","abstract":"Since the rise of globalization, international trade has grown constantly and the demand of transportation services grew with it. Multimodal transportation is a natural evolution of the classical unimodal road transportation, and is a mandatory choice for intercontinental shipments. Optimization techniques always found a challenging but stimulating ground for applications in transportation, and the increase in the number of commodities that are transported every year all around the globe enhanced the interest and the usefulness of operational research methodologies, which are needed to properly manage complex transportation systems. The literature on multimodal transportation optimization is flourishing with interesting and multifaceted problems. Meanwhile, new emerging technologies generate new challenges for researchers. The objective of this literature review is to provide a picture of the state of the art on multimodal freight transportation optimization, for the different combinations of modes. An overview of recently published studies is given, identifying currently ongoing topics and emerging trends for future research.","author":[{"dropping-particle":"","family":"Archetti","given":"Claudia","non-dropping-particle":"","parse-names":false,"suffix":""},{"dropping-particle":"","family":"Peirano","given":"Lorenzo","non-dropping-particle":"","parse-names":false,"suffix":""},{"dropping-particle":"","family":"Speranza","given":"M. Grazia","non-dropping-particle":"","parse-names":false,"suffix":""}],"container-title":"European Journal of Operational Research","id":"ITEM-1","issued":{"date-parts":[["2021"]]},"publisher":"Elsevier B.V.","title":"Optimization in Multimodal Freight Transportation Problems: A Survey","type":"article-journal"},"uris":["http://www.mendeley.com/documents/?uuid=985eb5d3-a660-4e44-af2c-5160a0d460ba"]}],"mendeley":{"formattedCitation":"(Archetti &lt;i&gt;et al.&lt;/i&gt;, 2021)","plainTextFormattedCitation":"(Archetti et al., 2021)","previouslyFormattedCitation":"(Archetti &lt;i&gt;et al.&lt;/i&gt;, 2021)"},"properties":{"noteIndex":0},"schema":"https://github.com/citation-style-language/schema/raw/master/csl-citation.json"}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(Archetti </w:t>
      </w:r>
      <w:r w:rsidRPr="00974ACB">
        <w:rPr>
          <w:rFonts w:eastAsiaTheme="minorEastAsia"/>
          <w:i/>
          <w:noProof/>
        </w:rPr>
        <w:t>et al.</w:t>
      </w:r>
      <w:r w:rsidRPr="00974ACB">
        <w:rPr>
          <w:rFonts w:eastAsiaTheme="minorEastAsia"/>
          <w:noProof/>
        </w:rPr>
        <w:t>, 2021)</w:t>
      </w:r>
      <w:r w:rsidRPr="00974ACB">
        <w:rPr>
          <w:rFonts w:eastAsiaTheme="minorEastAsia"/>
        </w:rPr>
        <w:fldChar w:fldCharType="end"/>
      </w:r>
      <w:r w:rsidRPr="00974ACB">
        <w:rPr>
          <w:rFonts w:eastAsiaTheme="minorEastAsia"/>
        </w:rPr>
        <w:t xml:space="preserve">, the logistic modelling problem in PILL can be referred to as a close variant of </w:t>
      </w:r>
      <w:r>
        <w:rPr>
          <w:rFonts w:eastAsiaTheme="minorEastAsia"/>
        </w:rPr>
        <w:t xml:space="preserve">the </w:t>
      </w:r>
      <w:r w:rsidRPr="00974ACB">
        <w:rPr>
          <w:rFonts w:eastAsiaTheme="minorEastAsia"/>
        </w:rPr>
        <w:t xml:space="preserve">multi-objective multimodal multi-commodity flow problem, and they point out that multimodality on a large network is underdeveloped. But they only mention the synchromodality research as the future solution trend to this operational problem without giving further details on algorithms. Similar to this problem, before synchromodal research is widely recognised, </w:t>
      </w:r>
      <w:r w:rsidRPr="00974ACB">
        <w:rPr>
          <w:rFonts w:eastAsiaTheme="minorEastAsia"/>
        </w:rPr>
        <w:fldChar w:fldCharType="begin" w:fldLock="1"/>
      </w:r>
      <w:r w:rsidRPr="00974ACB">
        <w:rPr>
          <w:rFonts w:eastAsiaTheme="minorEastAsia"/>
        </w:rPr>
        <w:instrText>ADDIN CSL_CITATION {"citationItems":[{"id":"ITEM-1","itemData":{"DOI":"10.1007/s10589-011-9409-z","ISSN":"09266003","abstract":"We study a multicommodity routing problem faced by an intermodal service operator that uses ground and maritime transportation. Given a planning horizon, a set of commodities to be picked up at their release times and to be delivered not later than their duedates, the problem is to decide on routes for these commodities using trucks and scheduled and capacitated maritime services at minimum cost of transportation and stocking at the seaports. Two mixed integer programming formulations and valid inequalities are proposed for this problem. The results of a computational study to evaluate the strength of the linear programming relaxations and the solution times are reported. © 2011 Springer Science+Business Media, LLC.","author":[{"dropping-particle":"","family":"Ayar","given":"Burak","non-dropping-particle":"","parse-names":false,"suffix":""},{"dropping-particle":"","family":"Yaman","given":"Hande","non-dropping-particle":"","parse-names":false,"suffix":""}],"container-title":"Computational Optimization and Applications","id":"ITEM-1","issue":"1","issued":{"date-parts":[["2012"]]},"page":"131-153","title":"An intermodal multicommodity routing problem with scheduled services","type":"article-journal","volume":"53"},"uris":["http://www.mendeley.com/documents/?uuid=b490ec3b-6799-4786-9ba4-b250793d4a7c"]}],"mendeley":{"formattedCitation":"(Ayar and Yaman, 2012)","manualFormatting":"Ayar and Yaman (2012)","plainTextFormattedCitation":"(Ayar and Yaman, 2012)","previouslyFormattedCitation":"(Ayar and Yaman, 2012)"},"properties":{"noteIndex":0},"schema":"https://github.com/citation-style-language/schema/raw/master/csl-citation.json"}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Ayar and Yaman (2012)</w:t>
      </w:r>
      <w:r w:rsidRPr="00974ACB">
        <w:rPr>
          <w:rFonts w:eastAsiaTheme="minorEastAsia"/>
        </w:rPr>
        <w:fldChar w:fldCharType="end"/>
      </w:r>
      <w:r w:rsidRPr="00974ACB">
        <w:rPr>
          <w:rFonts w:eastAsiaTheme="minorEastAsia"/>
        </w:rPr>
        <w:t xml:space="preserve"> study an “Intermodal Multicommodity Routing Problem with Scheduled Services”, which was defined as transporting a set of commodities using trucks and scheduled ships within the time window at the minimised cost and stocking at seaports. The problem was solved by mixed integer programming models with </w:t>
      </w:r>
      <w:r>
        <w:rPr>
          <w:rFonts w:eastAsiaTheme="minorEastAsia"/>
        </w:rPr>
        <w:t>L</w:t>
      </w:r>
      <w:r w:rsidRPr="00974ACB">
        <w:rPr>
          <w:rFonts w:eastAsiaTheme="minorEastAsia"/>
        </w:rPr>
        <w:t>agrangian relaxation. For a double</w:t>
      </w:r>
      <w:r>
        <w:rPr>
          <w:rFonts w:eastAsiaTheme="minorEastAsia"/>
        </w:rPr>
        <w:t>-</w:t>
      </w:r>
      <w:r w:rsidRPr="00974ACB">
        <w:rPr>
          <w:rFonts w:eastAsiaTheme="minorEastAsia"/>
        </w:rPr>
        <w:t xml:space="preserve">layered transportation network of 34 seaport nodes and 66 random nodes, it generally takes over 1 hour for each solution. Later, synchromodality planning </w:t>
      </w:r>
      <w:r>
        <w:rPr>
          <w:rFonts w:eastAsiaTheme="minorEastAsia"/>
        </w:rPr>
        <w:t>is</w:t>
      </w:r>
      <w:r w:rsidRPr="00974ACB">
        <w:rPr>
          <w:rFonts w:eastAsiaTheme="minorEastAsia"/>
        </w:rPr>
        <w:t xml:space="preserve"> still largely solved by exact methods (for example, </w:t>
      </w:r>
      <w:r w:rsidRPr="00974ACB">
        <w:rPr>
          <w:rFonts w:eastAsiaTheme="minorEastAsia"/>
        </w:rPr>
        <w:fldChar w:fldCharType="begin" w:fldLock="1"/>
      </w:r>
      <w:r w:rsidRPr="00974ACB">
        <w:rPr>
          <w:rFonts w:eastAsiaTheme="minorEastAsia"/>
        </w:rPr>
        <w:instrText>ADDIN CSL_CITATION {"citationItems":[{"id":"ITEM-1","itemData":{"DOI":"10.1016/j.jtrangeo.2016.02.007","ISSN":"09666923","abstract":"This paper develops a model that enables comparative analysis of intermodal and synchromodal operations from economic, societal, and environmental perspectives. The model captures relevant (day-to-day and within-day) dynamics in freight transport demand and supply, flexible multimodal routing with transfers and transhipments. The capacitated schedule-based assignment algorithm operating specifically at path level allows strategic modelling and evaluation accounting for the freight transport system at operational level. The Rotterdam hinterland container transport case study shows that synchromodal system is likely to improve transport service level, capacity utilization, and modal shift, but not to reduce delivery costs.","author":[{"dropping-particle":"","family":"Zhang","given":"M.","non-dropping-particle":"","parse-names":false,"suffix":""},{"dropping-particle":"","family":"Pel","given":"A. J.","non-dropping-particle":"","parse-names":false,"suffix":""}],"container-title":"Journal of Transport Geography","id":"ITEM-1","issued":{"date-parts":[["2016"]]},"page":"1-10","publisher":"Elsevier Ltd","title":"Synchromodal hinterland freight transport: Model study for the port of Rotterdam","type":"article-journal","volume":"52"},"uris":["http://www.mendeley.com/documents/?uuid=c1ff825d-9c6c-405f-ae0a-ab9b4b271cc4"]}],"mendeley":{"formattedCitation":"(Zhang and Pel, 2016)","manualFormatting":"Zhang and Pel (2016)","plainTextFormattedCitation":"(Zhang and Pel, 2016)","previouslyFormattedCitation":"(Zhang and Pel, 2016)"},"properties":{"noteIndex":0},"schema":"https://github.com/citation-style-language/schema/raw/master/csl-citation.json"}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Zhang and Pel (2016)</w:t>
      </w:r>
      <w:r w:rsidRPr="00974ACB">
        <w:rPr>
          <w:rFonts w:eastAsiaTheme="minorEastAsia"/>
        </w:rPr>
        <w:fldChar w:fldCharType="end"/>
      </w:r>
      <w:r w:rsidRPr="00974ACB">
        <w:rPr>
          <w:rFonts w:eastAsiaTheme="minorEastAsia"/>
        </w:rPr>
        <w:t xml:space="preserve">, </w:t>
      </w:r>
      <w:r w:rsidRPr="00974ACB">
        <w:rPr>
          <w:rFonts w:eastAsiaTheme="minorEastAsia"/>
        </w:rPr>
        <w:fldChar w:fldCharType="begin" w:fldLock="1"/>
      </w:r>
      <w:r w:rsidRPr="00974ACB">
        <w:rPr>
          <w:rFonts w:eastAsiaTheme="minorEastAsia"/>
        </w:rPr>
        <w:instrText>ADDIN CSL_CITATION {"citationItems":[{"id":"ITEM-1","itemData":{"DOI":"10.1016/j.tre.2019.09.014","ISSN":"13665545","abstract":"Hinterland freight transportation is managed according to a pre-designed schedule. In daily operations, unexpected uncertainties cause deviation from the original plan. Thus replanning is needed to deal with the perturbations and complete the transportation tasks. This paper proposes a mixed-integer programming model to re-plan hinterland freight transportation, based on the framework of synchromodality. It is a holistic resolution of shipment flow rerouting, consequence transshipment organization in the intermediate terminals, and corresponding service rescheduling. The replanning benefits from a high operational flexibility and coordination via a split of shipment and aligning the departure time of service flows with the shipment flows.","author":[{"dropping-particle":"","family":"Qu","given":"Wenhua","non-dropping-particle":"","parse-names":false,"suffix":""},{"dropping-particle":"","family":"Rezaei","given":"Jafar","non-dropping-particle":"","parse-names":false,"suffix":""},{"dropping-particle":"","family":"Maknoon","given":"Yousef","non-dropping-particle":"","parse-names":false,"suffix":""},{"dropping-particle":"","family":"Tavasszy","given":"Lóránt","non-dropping-particle":"","parse-names":false,"suffix":""}],"container-title":"Transportation Research Part E: Logistics and Transportation Review","id":"ITEM-1","issue":"October","issued":{"date-parts":[["2019"]]},"page":"308-328","publisher":"Elsevier","title":"Hinterland freight transportation replanning model under the framework of synchromodality","type":"article-journal","volume":"131"},"uris":["http://www.mendeley.com/documents/?uuid=ef02bc27-ec4e-4896-b481-db6cf613f123"]}],"mendeley":{"formattedCitation":"(Qu &lt;i&gt;et al.&lt;/i&gt;, 2019)","manualFormatting":"Qu et al. (2019)","plainTextFormattedCitation":"(Qu et al., 2019)","previouslyFormattedCitation":"(Qu &lt;i&gt;et al.&lt;/i&gt;, 2019)"},"properties":{"noteIndex":0},"schema":"https://github.com/citation-style-language/schema/raw/master/csl-citation.json"}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Qu </w:t>
      </w:r>
      <w:r w:rsidRPr="00974ACB">
        <w:rPr>
          <w:rFonts w:eastAsiaTheme="minorEastAsia"/>
          <w:i/>
          <w:noProof/>
        </w:rPr>
        <w:t>et al.</w:t>
      </w:r>
      <w:r w:rsidRPr="00974ACB">
        <w:rPr>
          <w:rFonts w:eastAsiaTheme="minorEastAsia"/>
          <w:noProof/>
        </w:rPr>
        <w:t xml:space="preserve"> (2019)</w:t>
      </w:r>
      <w:r w:rsidRPr="00974ACB">
        <w:rPr>
          <w:rFonts w:eastAsiaTheme="minorEastAsia"/>
        </w:rPr>
        <w:fldChar w:fldCharType="end"/>
      </w:r>
      <w:r w:rsidRPr="00974ACB">
        <w:rPr>
          <w:rFonts w:eastAsiaTheme="minorEastAsia"/>
        </w:rPr>
        <w:t xml:space="preserve">) and routing become a less important issue than other topics such as scheduling, revenue management. Different from the previous synchromodality research, </w:t>
      </w:r>
      <w:r w:rsidRPr="00974ACB">
        <w:rPr>
          <w:rFonts w:eastAsiaTheme="minorEastAsia"/>
        </w:rPr>
        <w:fldChar w:fldCharType="begin" w:fldLock="1"/>
      </w:r>
      <w:r w:rsidRPr="00974ACB">
        <w:rPr>
          <w:rFonts w:eastAsiaTheme="minorEastAsia"/>
        </w:rPr>
        <w:instrText>ADDIN CSL_CITATION {"citationItems":[{"id":"ITEM-1","itemData":{"DOI":"10.1109/WSC48552.2020.9383955","ISBN":"9781728194998","ISSN":"08917736","abstract":"Synchromodality/Synchromodal transport is to support real-time optimal integration of different transport modes and infrastructure in order to induce a modal shift from road to inland waterways and rail. Such an integration will contribute to making modal choices, synchronization of orders and available capacities more dynamic, flexible and acceptable in terms of costs and lead-times. In this regard, new technologies and their real-time inputs have to interact with freight models to support decision makers on a continuous basis. This is why a symbiosis between virtual environments and physical environments is proposed that can bring academic models closer to the end users. The paper demonstrates a first proof-of-concept for long-distance Digital Twin solutions by connecting real-time data feeds from the physical system to a virtual GIS environment that can be utilized in real-time synchromodal deliveries.","author":[{"dropping-particle":"","family":"Ambra","given":"Tomas","non-dropping-particle":"","parse-names":false,"suffix":""},{"dropping-particle":"","family":"Macharis","given":"Cathy","non-dropping-particle":"","parse-names":false,"suffix":""}],"container-title":"Proceedings - Winter Simulation Conference","id":"ITEM-1","issued":{"date-parts":[["2020"]]},"page":"159-169","title":"Agent-Based Digital Twins (ABM-Dt) in Synchromodal Transport and Logistics: The Fusion of Virtual and Pysical Spaces","type":"article-journal","volume":"2020-Decem"},"uris":["http://www.mendeley.com/documents/?uuid=4f16a676-cfd1-3026-b1cb-91a113d35cdc"]}],"mendeley":{"formattedCitation":"(Ambra and Macharis, 2020)","manualFormatting":"Ambra and Macharis (2020)","plainTextFormattedCitation":"(Ambra and Macharis, 2020)","previouslyFormattedCitation":"(Ambra and Macharis,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Ambra and Macharis (2020)</w:t>
      </w:r>
      <w:r w:rsidRPr="00974ACB">
        <w:rPr>
          <w:rFonts w:eastAsiaTheme="minorEastAsia"/>
        </w:rPr>
        <w:fldChar w:fldCharType="end"/>
      </w:r>
      <w:r w:rsidRPr="00974ACB">
        <w:rPr>
          <w:rFonts w:eastAsiaTheme="minorEastAsia"/>
        </w:rPr>
        <w:t xml:space="preserve"> propose the SYMBIT model to build a digital twin cover the numerous realistic assumptions and large network into a model. </w:t>
      </w:r>
    </w:p>
    <w:p w:rsidRPr="00974ACB" w:rsidR="00A243A6" w:rsidP="755A592A" w:rsidRDefault="00A243A6" w14:paraId="4D5F3A19" w14:textId="77777777">
      <w:pPr>
        <w:pStyle w:val="PILLSubparagraph"/>
        <w:rPr/>
      </w:pPr>
      <w:r w:rsidR="00A243A6">
        <w:rPr/>
        <w:t>Algorithm design</w:t>
      </w:r>
    </w:p>
    <w:p w:rsidRPr="00974ACB" w:rsidR="00A243A6" w:rsidP="00A243A6" w:rsidRDefault="00A243A6" w14:paraId="5944ADD8" w14:textId="77777777">
      <w:pPr>
        <w:spacing w:after="240"/>
        <w:rPr>
          <w:rFonts w:eastAsiaTheme="minorEastAsia"/>
        </w:rPr>
      </w:pPr>
      <w:r w:rsidRPr="00974ACB">
        <w:rPr>
          <w:rFonts w:eastAsiaTheme="minorEastAsia"/>
        </w:rPr>
        <w:t xml:space="preserve">The agents defined in this ABM-based routing algorithm are both according to the PI entities (hubs, trucks, trains, </w:t>
      </w:r>
      <w:proofErr w:type="gramStart"/>
      <w:r w:rsidRPr="00974ACB">
        <w:rPr>
          <w:rFonts w:eastAsiaTheme="minorEastAsia"/>
        </w:rPr>
        <w:t>barges</w:t>
      </w:r>
      <w:proofErr w:type="gramEnd"/>
      <w:r w:rsidRPr="00974ACB">
        <w:rPr>
          <w:rFonts w:eastAsiaTheme="minorEastAsia"/>
        </w:rPr>
        <w:t xml:space="preserve"> and containers) and functions (routing and improving modules). The main feature is that the route and improvement are concluded completely by the communication between the PI nodes (hubs) in a decentralised way, which confines the computational power in the hubs and prevent from distributing the computational power to all the agents like trucks and containers.</w:t>
      </w:r>
      <w:r>
        <w:rPr>
          <w:rFonts w:eastAsiaTheme="minorEastAsia"/>
        </w:rPr>
        <w:t xml:space="preserve"> This is for scalability considerations.</w:t>
      </w:r>
    </w:p>
    <w:p w:rsidRPr="00974ACB" w:rsidR="00A243A6" w:rsidP="00A243A6" w:rsidRDefault="00A243A6" w14:paraId="3ACE0C5D" w14:textId="77777777">
      <w:pPr>
        <w:spacing w:after="240"/>
        <w:rPr>
          <w:rFonts w:eastAsiaTheme="minorEastAsia"/>
        </w:rPr>
      </w:pPr>
      <w:r w:rsidRPr="00974ACB">
        <w:rPr>
          <w:rFonts w:eastAsiaTheme="minorEastAsia"/>
        </w:rPr>
        <w:t>Previous algorithm design</w:t>
      </w:r>
      <w:r>
        <w:rPr>
          <w:rFonts w:eastAsiaTheme="minorEastAsia"/>
        </w:rPr>
        <w:t>s</w:t>
      </w:r>
      <w:r w:rsidRPr="00974ACB">
        <w:rPr>
          <w:rFonts w:eastAsiaTheme="minorEastAsia"/>
        </w:rPr>
        <w:t xml:space="preserve"> tend to view </w:t>
      </w:r>
      <w:r>
        <w:rPr>
          <w:rFonts w:eastAsiaTheme="minorEastAsia"/>
        </w:rPr>
        <w:t xml:space="preserve">the </w:t>
      </w:r>
      <w:r w:rsidRPr="00974ACB">
        <w:rPr>
          <w:rFonts w:eastAsiaTheme="minorEastAsia"/>
        </w:rPr>
        <w:t xml:space="preserve">shortest path as the objective function (e.g., in traditional VRP). However, we argue that </w:t>
      </w:r>
      <w:r>
        <w:rPr>
          <w:rFonts w:eastAsiaTheme="minorEastAsia"/>
        </w:rPr>
        <w:t xml:space="preserve">the </w:t>
      </w:r>
      <w:r w:rsidRPr="00974ACB">
        <w:rPr>
          <w:rFonts w:eastAsiaTheme="minorEastAsia"/>
        </w:rPr>
        <w:t>shortest or fastest path could not be the only or even a major objective. The main reasons of its importance are 1) shortest path planning guarantees to bring the routed objects to the destination; 2) shortest path planning correlates with vehicle cost, energy consumption, greenhouse gas (GHG) emission; 3) delivery time used to be a much more important concern than security, quality, etc. (but in modern logistics</w:t>
      </w:r>
      <w:r>
        <w:rPr>
          <w:rFonts w:eastAsiaTheme="minorEastAsia"/>
        </w:rPr>
        <w:t>,</w:t>
      </w:r>
      <w:r w:rsidRPr="00974ACB">
        <w:rPr>
          <w:rFonts w:eastAsiaTheme="minorEastAsia"/>
        </w:rPr>
        <w:t xml:space="preserve"> it is not always true). These have made shortest path planning a simple and effective indicator of a route. However, if the above points are satisfied, the weight of </w:t>
      </w:r>
      <w:r>
        <w:rPr>
          <w:rFonts w:eastAsiaTheme="minorEastAsia"/>
        </w:rPr>
        <w:t xml:space="preserve">the </w:t>
      </w:r>
      <w:r w:rsidRPr="00974ACB">
        <w:rPr>
          <w:rFonts w:eastAsiaTheme="minorEastAsia"/>
        </w:rPr>
        <w:t>shortest path planning can be safely reduced. The reason for that is: 1) as a system, simply trying to deliver everything as fast as it can be is very likely to cause faster-than-necessary deliveries and waste the network resources; 2) from the stakeholders’ perspective, shortest path planning would be less attractive if the cost can be presented in a more straightforward way; 3) no unnecessary fast helps maintain social sustainability especially for the truck drivers and workers.</w:t>
      </w:r>
    </w:p>
    <w:p w:rsidRPr="00974ACB" w:rsidR="00A243A6" w:rsidP="00A243A6" w:rsidRDefault="00A243A6" w14:paraId="0DBD1DE9" w14:textId="77777777">
      <w:pPr>
        <w:spacing w:after="240"/>
        <w:rPr>
          <w:rFonts w:eastAsiaTheme="minorEastAsia"/>
        </w:rPr>
      </w:pPr>
      <w:r w:rsidRPr="00974ACB">
        <w:rPr>
          <w:rFonts w:eastAsiaTheme="minorEastAsia"/>
        </w:rPr>
        <w:lastRenderedPageBreak/>
        <w:t xml:space="preserve">Therefore, a multi-objective function is proposed to compare the goodness of a route plan, in which variables could be travel distance, GHG emission, fixed/non-fixed cost of vehicles, etc. (can also according to the logistic performance indicators in </w:t>
      </w:r>
      <w:r w:rsidRPr="00974ACB">
        <w:rPr>
          <w:rFonts w:eastAsiaTheme="minorEastAsia"/>
        </w:rPr>
        <w:fldChar w:fldCharType="begin" w:fldLock="1"/>
      </w:r>
      <w:r w:rsidRPr="00974ACB">
        <w:rPr>
          <w:rFonts w:eastAsiaTheme="minorEastAsia"/>
        </w:rPr>
        <w:instrText>ADDIN CSL_CITATION {"citationItems":[{"id":"ITEM-1","itemData":{"ISBN":"9780078096648","author":[{"dropping-particle":"","family":"Bowersox","given":"Donald J.","non-dropping-particle":"","parse-names":false,"suffix":""},{"dropping-particle":"","family":"Closs","given":"David J.","non-dropping-particle":"","parse-names":false,"suffix":""},{"dropping-particle":"","family":"Cooper","given":"M. Bixby","non-dropping-particle":"","parse-names":false,"suffix":""},{"dropping-particle":"","family":"Bowersox","given":"John C.","non-dropping-particle":"","parse-names":false,"suffix":""}],"edition":"5","id":"ITEM-1","issued":{"date-parts":[["2019"]]},"publisher":"McGraw-Hill Education","publisher-place":"New York","title":"Supply Chain Logistics Management (IRWIN OPERATIONS/DEC SCIENCES)","type":"book"},"uris":["http://www.mendeley.com/documents/?uuid=c4c549f1-f065-4334-bcf3-a6b09bd9e66e"]}],"mendeley":{"formattedCitation":"(Bowersox &lt;i&gt;et al.&lt;/i&gt;, 2019)","manualFormatting":"Bowersox et al. (2019)","plainTextFormattedCitation":"(Bowersox et al., 2019)","previouslyFormattedCitation":"(Bowersox &lt;i&gt;et al.&lt;/i&gt;, 2019)"},"properties":{"noteIndex":0},"schema":"https://github.com/citation-style-language/schema/raw/master/csl-citation.json"}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Bowersox </w:t>
      </w:r>
      <w:r w:rsidRPr="00974ACB">
        <w:rPr>
          <w:rFonts w:eastAsiaTheme="minorEastAsia"/>
          <w:i/>
          <w:noProof/>
        </w:rPr>
        <w:t>et al.</w:t>
      </w:r>
      <w:r w:rsidRPr="00974ACB">
        <w:rPr>
          <w:rFonts w:eastAsiaTheme="minorEastAsia"/>
          <w:noProof/>
        </w:rPr>
        <w:t xml:space="preserve"> (2019)</w:t>
      </w:r>
      <w:r w:rsidRPr="00974ACB">
        <w:rPr>
          <w:rFonts w:eastAsiaTheme="minorEastAsia"/>
        </w:rPr>
        <w:fldChar w:fldCharType="end"/>
      </w:r>
      <w:r w:rsidRPr="00974ACB">
        <w:rPr>
          <w:rFonts w:eastAsiaTheme="minorEastAsia"/>
        </w:rPr>
        <w:t xml:space="preserve">, pp.38). The wide inclusion of objectives weakens the second supporting reason for shortest path planning. Following the principles of PI, the objective function is calculated by accumulating the values added by each hub of the route segments. In that case, the parameter (weight) of the variables can be user-defined and hub-depend. </w:t>
      </w:r>
    </w:p>
    <w:p w:rsidRPr="00974ACB" w:rsidR="00A243A6" w:rsidP="755A592A" w:rsidRDefault="00A243A6" w14:paraId="2B312A1E" w14:textId="40372921">
      <w:pPr>
        <w:spacing w:after="240"/>
        <w:rPr>
          <w:rFonts w:eastAsia="等线" w:eastAsiaTheme="minorEastAsia"/>
        </w:rPr>
      </w:pPr>
      <w:r w:rsidRPr="755A592A" w:rsidR="00A243A6">
        <w:rPr>
          <w:rFonts w:eastAsia="等线" w:eastAsiaTheme="minorEastAsia"/>
        </w:rPr>
        <w:t xml:space="preserve">As the routing is done by ABM with extraordinary </w:t>
      </w:r>
      <w:r w:rsidRPr="755A592A" w:rsidR="00A243A6">
        <w:rPr>
          <w:rFonts w:eastAsia="等线" w:eastAsiaTheme="minorEastAsia"/>
        </w:rPr>
        <w:t>scalability</w:t>
      </w:r>
      <w:r w:rsidRPr="755A592A" w:rsidR="00A243A6">
        <w:rPr>
          <w:rFonts w:eastAsia="等线" w:eastAsiaTheme="minorEastAsia"/>
        </w:rPr>
        <w:t xml:space="preserve">, the routing can be done by one or multiple basic algorithm(s), for example, a breadth-first search (BFS) algorithm, supplemented by several auxiliary modules. The advantages of BFS are: 1) BFS is complete, i.e., a feasible route is guaranteed to be found by BFS if there exists, and routes with </w:t>
      </w:r>
      <w:r w:rsidRPr="755A592A" w:rsidR="00A243A6">
        <w:rPr>
          <w:rFonts w:eastAsia="等线" w:eastAsiaTheme="minorEastAsia"/>
        </w:rPr>
        <w:t>fewer</w:t>
      </w:r>
      <w:r w:rsidRPr="755A592A" w:rsidR="00A243A6">
        <w:rPr>
          <w:rFonts w:eastAsia="等线" w:eastAsiaTheme="minorEastAsia"/>
        </w:rPr>
        <w:t xml:space="preserve"> segments (likely to be shortest) are always searched before routes with more segments, relaxing the first supporting reason for shortest path routing; 2) when the network is large, the branch-and-bound method can be applied to cut the searching space; 3) user-defined rules can be easily added in searching. BFS will make the last node request message to all the other accessible nodes, and the other nodes reply according to the constraints of their own. In this way, communication is established</w:t>
      </w:r>
      <w:r w:rsidRPr="755A592A" w:rsidR="00A243A6">
        <w:rPr>
          <w:rFonts w:eastAsia="等线" w:eastAsiaTheme="minorEastAsia"/>
        </w:rPr>
        <w:t xml:space="preserve">, which can continue as such until all the possible routes of an order are pointed out, or some user-set constraints are met. </w:t>
      </w:r>
      <w:r w:rsidRPr="755A592A" w:rsidR="00A243A6">
        <w:rPr>
          <w:rFonts w:eastAsia="等线" w:eastAsiaTheme="minorEastAsia"/>
        </w:rPr>
        <w:t xml:space="preserve">To avoid faster-than-necessary cases, users are required to input a time window for each order as a benchmark of necessity. And time window will be used for calculating a penalty function. The detailed description of the designs of the basic algorithm can be found in </w:t>
      </w:r>
      <w:r w:rsidRPr="755A592A" w:rsidR="00A243A6">
        <w:rPr>
          <w:rFonts w:eastAsia="等线" w:eastAsiaTheme="minorEastAsia"/>
        </w:rPr>
        <w:t xml:space="preserve">“The basic </w:t>
      </w:r>
      <w:r w:rsidRPr="755A592A" w:rsidR="00A243A6">
        <w:rPr>
          <w:rFonts w:eastAsia="等线" w:eastAsiaTheme="minorEastAsia"/>
        </w:rPr>
        <w:t>algorithm</w:t>
      </w:r>
      <w:r w:rsidRPr="755A592A" w:rsidR="24BC2EDE">
        <w:rPr>
          <w:rFonts w:eastAsia="等线" w:eastAsiaTheme="minorEastAsia"/>
        </w:rPr>
        <w:t xml:space="preserve"> </w:t>
      </w:r>
      <w:r w:rsidRPr="755A592A" w:rsidR="00A243A6">
        <w:rPr>
          <w:rFonts w:eastAsia="等线" w:eastAsiaTheme="minorEastAsia"/>
        </w:rPr>
        <w:t>description” in Appendix 3</w:t>
      </w:r>
      <w:r w:rsidRPr="755A592A" w:rsidR="00A243A6">
        <w:rPr>
          <w:rFonts w:eastAsia="等线" w:eastAsiaTheme="minorEastAsia"/>
        </w:rPr>
        <w:t xml:space="preserve">. </w:t>
      </w:r>
      <w:r w:rsidRPr="755A592A" w:rsidR="00A243A6">
        <w:rPr>
          <w:rFonts w:eastAsia="等线" w:eastAsiaTheme="minorEastAsia"/>
        </w:rPr>
        <w:t>The final route will be output by comparing the objective functions of all the potential routes.</w:t>
      </w:r>
    </w:p>
    <w:p w:rsidRPr="00974ACB" w:rsidR="00A243A6" w:rsidP="00A243A6" w:rsidRDefault="00A243A6" w14:paraId="18299CC3" w14:textId="77777777">
      <w:pPr>
        <w:spacing w:after="240"/>
        <w:rPr>
          <w:rFonts w:eastAsiaTheme="minorEastAsia"/>
        </w:rPr>
      </w:pPr>
      <w:r w:rsidRPr="00974ACB">
        <w:rPr>
          <w:rFonts w:eastAsiaTheme="minorEastAsia"/>
        </w:rPr>
        <w:t xml:space="preserve">For the auxiliary algorithms, a good ABM structure that can be referred to is </w:t>
      </w:r>
      <w:r w:rsidRPr="00974ACB">
        <w:rPr>
          <w:rFonts w:eastAsiaTheme="minorEastAsia"/>
        </w:rPr>
        <w:fldChar w:fldCharType="begin" w:fldLock="1"/>
      </w:r>
      <w:r>
        <w:rPr>
          <w:rFonts w:eastAsiaTheme="minorEastAsia"/>
        </w:rPr>
        <w:instrText>ADDIN CSL_CITATION {"citationItems":[{"id":"ITEM-1","itemData":{"DOI":"10.1080/00207543.2019.1660825","ISSN":"1366588X","abstract":"Physical Internet (PI) was introduced as a global standardised and interconnected logistics system based on PI-nodes, PI-movers and PI-containers as a mean toward global logistics sustainability. One important issue regarding PI-nodes concerns the planning and scheduling of operations and the management of PI-containers, both in a deterministic and a perturbed environment. This research considers the Road-Rail PI-hub sustainable truck scheduling and PI-containers grouping problem. In our research we consider the weighted sum of the number of used wagons, the internal distance travelled by PI-containers from PI-docks to wagons as well as the trucks’ tardiness, which translate the search for sustainable logistics. In this paper, an effective and reactive multi-agent system based model (MAS) is developed for the resolution of the trucks scheduling and PI-containers grouping. To ensure the efficiency of the MAS and improve the quality of each of its solutions, three concurrent hybrid meta-heuristics are embedded within three parallel scheduling agents. Then, a mixed integer linear programming model (MILP) is proposed to evaluate the performance of the MAS. Finally, the MAS is also evaluated under internal perturbations. The obtained results show the ability of the MAS to provide alternative sustainable solutions by rescheduling trucks in case of disruptions.","author":[{"dropping-particle":"","family":"Chargui","given":"Tarik","non-dropping-particle":"","parse-names":false,"suffix":""},{"dropping-particle":"","family":"Bekrar","given":"Abdelghani","non-dropping-particle":"","parse-names":false,"suffix":""},{"dropping-particle":"","family":"Reghioui","given":"Mohamed","non-dropping-particle":"","parse-names":false,"suffix":""},{"dropping-particle":"","family":"Trentesaux","given":"Damien","non-dropping-particle":"","parse-names":false,"suffix":""}],"container-title":"International Journal of Production Research","id":"ITEM-1","issue":"18","issued":{"date-parts":[["2020"]]},"page":"5477-5501","publisher":"Taylor &amp; Francis","title":"Proposal of a multi-agent model for the sustainable truck scheduling and containers grouping problem in a Road-Rail physical internet hub","type":"article-journal","volume":"58"},"uris":["http://www.mendeley.com/documents/?uuid=b91d4532-9526-4136-8b4e-d7d422ebe989"]}],"mendeley":{"formattedCitation":"(Chargui &lt;i&gt;et al.&lt;/i&gt;, 2020)","manualFormatting":"Chargui et al. (2020)","plainTextFormattedCitation":"(Chargui et al., 2020)","previouslyFormattedCitation":"(Chargui &lt;i&gt;et al.&lt;/i&gt;, 2020)"},"properties":{"noteIndex":0},"schema":"https://github.com/citation-style-language/schema/raw/master/csl-citation.json"}</w:instrText>
      </w:r>
      <w:r w:rsidRPr="00974ACB">
        <w:rPr>
          <w:rFonts w:eastAsiaTheme="minorEastAsia"/>
        </w:rPr>
        <w:fldChar w:fldCharType="separate"/>
      </w:r>
      <w:r w:rsidRPr="00974ACB">
        <w:rPr>
          <w:rFonts w:eastAsiaTheme="minorEastAsia"/>
          <w:noProof/>
        </w:rPr>
        <w:t xml:space="preserve">Chargui </w:t>
      </w:r>
      <w:r w:rsidRPr="00974ACB">
        <w:rPr>
          <w:rFonts w:eastAsiaTheme="minorEastAsia"/>
          <w:i/>
          <w:noProof/>
        </w:rPr>
        <w:t>et al.</w:t>
      </w:r>
      <w:r w:rsidRPr="00974ACB">
        <w:rPr>
          <w:rFonts w:eastAsiaTheme="minorEastAsia"/>
          <w:noProof/>
        </w:rPr>
        <w:t xml:space="preserve"> (2020)</w:t>
      </w:r>
      <w:r w:rsidRPr="00974ACB">
        <w:rPr>
          <w:rFonts w:eastAsiaTheme="minorEastAsia"/>
        </w:rPr>
        <w:fldChar w:fldCharType="end"/>
      </w:r>
      <w:r w:rsidRPr="00974ACB">
        <w:rPr>
          <w:rFonts w:eastAsiaTheme="minorEastAsia"/>
        </w:rPr>
        <w:t xml:space="preserve">, in which a planning request will be broadcasted to 3 calculating agents and the best result will be sent to a synchronising agent. In PILL, agents are defined both by entities and functions. Especially, </w:t>
      </w:r>
      <w:r>
        <w:rPr>
          <w:rFonts w:eastAsiaTheme="minorEastAsia"/>
        </w:rPr>
        <w:t>a few</w:t>
      </w:r>
      <w:r w:rsidRPr="00974ACB">
        <w:rPr>
          <w:rFonts w:eastAsiaTheme="minorEastAsia"/>
        </w:rPr>
        <w:t xml:space="preserve"> functional agents can be defined to accommodate the auxiliary algorithms:</w:t>
      </w:r>
    </w:p>
    <w:p w:rsidRPr="00974ACB" w:rsidR="00A243A6" w:rsidP="00A243A6" w:rsidRDefault="00A243A6" w14:paraId="0F6FB2D8" w14:textId="77777777">
      <w:pPr>
        <w:pStyle w:val="ListParagraph"/>
        <w:widowControl w:val="0"/>
        <w:numPr>
          <w:ilvl w:val="0"/>
          <w:numId w:val="7"/>
        </w:numPr>
        <w:suppressAutoHyphens w:val="0"/>
        <w:spacing w:before="0" w:afterLines="100" w:line="240" w:lineRule="auto"/>
        <w:contextualSpacing w:val="0"/>
        <w:rPr>
          <w:rFonts w:eastAsiaTheme="minorEastAsia"/>
        </w:rPr>
      </w:pPr>
      <w:r w:rsidRPr="00974ACB">
        <w:rPr>
          <w:rFonts w:eastAsiaTheme="minorEastAsia"/>
        </w:rPr>
        <w:t>Route consulting agent. As the complicated set of constraints for the nodes take time to get computed and it is unrealistic to request message from all the nodes for each step for each potential plan for a large network, a route consulting agent can help to do an initial sift by returning a few candidate nodes to request message, calculated with most of the constraints relaxed. This can be GA as the objective function can well function as the fitness function. Also, machine learning methods can be added. The training set can be fed and the model itself can be validated both by the previous routing results.</w:t>
      </w:r>
    </w:p>
    <w:p w:rsidR="00A243A6" w:rsidP="00A243A6" w:rsidRDefault="00A243A6" w14:paraId="4B2CBF51" w14:textId="77777777">
      <w:pPr>
        <w:pStyle w:val="ListParagraph"/>
        <w:widowControl w:val="0"/>
        <w:numPr>
          <w:ilvl w:val="0"/>
          <w:numId w:val="7"/>
        </w:numPr>
        <w:suppressAutoHyphens w:val="0"/>
        <w:spacing w:before="0" w:afterLines="100" w:line="240" w:lineRule="auto"/>
        <w:contextualSpacing w:val="0"/>
        <w:rPr>
          <w:rFonts w:eastAsiaTheme="minorEastAsia"/>
        </w:rPr>
      </w:pPr>
      <w:r w:rsidRPr="00974ACB">
        <w:rPr>
          <w:rFonts w:eastAsiaTheme="minorEastAsia"/>
        </w:rPr>
        <w:t>Random improving agent. Benefit</w:t>
      </w:r>
      <w:r>
        <w:rPr>
          <w:rFonts w:eastAsiaTheme="minorEastAsia"/>
        </w:rPr>
        <w:t>ting</w:t>
      </w:r>
      <w:r w:rsidRPr="00974ACB">
        <w:rPr>
          <w:rFonts w:eastAsiaTheme="minorEastAsia"/>
        </w:rPr>
        <w:t xml:space="preserve"> from the collaboration of the stakeholders, the algorithm supports replanning when </w:t>
      </w:r>
      <w:r>
        <w:rPr>
          <w:rFonts w:eastAsiaTheme="minorEastAsia"/>
        </w:rPr>
        <w:t xml:space="preserve">an </w:t>
      </w:r>
      <w:r w:rsidRPr="00974ACB">
        <w:rPr>
          <w:rFonts w:eastAsiaTheme="minorEastAsia"/>
        </w:rPr>
        <w:t xml:space="preserve">unexpected event occurs to the already planned route, such as train cancellation, capacity shortage. In that case, the route planner can be simply restarted, and related information will be sent to the affected stakeholders. However, a change on </w:t>
      </w:r>
      <w:r>
        <w:rPr>
          <w:rFonts w:eastAsiaTheme="minorEastAsia"/>
        </w:rPr>
        <w:t xml:space="preserve">the </w:t>
      </w:r>
      <w:r w:rsidRPr="00974ACB">
        <w:rPr>
          <w:rFonts w:eastAsiaTheme="minorEastAsia"/>
        </w:rPr>
        <w:t>network in</w:t>
      </w:r>
      <w:r>
        <w:rPr>
          <w:rFonts w:eastAsiaTheme="minorEastAsia"/>
        </w:rPr>
        <w:t xml:space="preserve"> the</w:t>
      </w:r>
      <w:r w:rsidRPr="00974ACB">
        <w:rPr>
          <w:rFonts w:eastAsiaTheme="minorEastAsia"/>
        </w:rPr>
        <w:t xml:space="preserve"> parts other than the planned routes could also bring improvement </w:t>
      </w:r>
      <w:r>
        <w:rPr>
          <w:rFonts w:eastAsiaTheme="minorEastAsia"/>
        </w:rPr>
        <w:t xml:space="preserve">possibilities </w:t>
      </w:r>
      <w:r w:rsidRPr="00974ACB">
        <w:rPr>
          <w:rFonts w:eastAsiaTheme="minorEastAsia"/>
        </w:rPr>
        <w:t xml:space="preserve">of the current route. Therefore, if a node has redundant computational power, it can call this agent and calculate the improvement possibilities for the incoming orders according to the </w:t>
      </w:r>
      <w:r>
        <w:rPr>
          <w:rFonts w:eastAsiaTheme="minorEastAsia"/>
        </w:rPr>
        <w:t xml:space="preserve">randomly selected </w:t>
      </w:r>
      <w:r w:rsidRPr="00974ACB">
        <w:rPr>
          <w:rFonts w:eastAsiaTheme="minorEastAsia"/>
        </w:rPr>
        <w:t>events</w:t>
      </w:r>
      <w:r>
        <w:rPr>
          <w:rFonts w:eastAsiaTheme="minorEastAsia"/>
        </w:rPr>
        <w:t xml:space="preserve"> that occurred recently</w:t>
      </w:r>
      <w:r w:rsidRPr="00974ACB">
        <w:rPr>
          <w:rFonts w:eastAsiaTheme="minorEastAsia"/>
        </w:rPr>
        <w:t>.</w:t>
      </w:r>
    </w:p>
    <w:p w:rsidR="00A243A6" w:rsidP="00A243A6" w:rsidRDefault="00A243A6" w14:paraId="0EB45EC5" w14:textId="77777777">
      <w:pPr>
        <w:pStyle w:val="ListParagraph"/>
        <w:widowControl w:val="0"/>
        <w:numPr>
          <w:ilvl w:val="0"/>
          <w:numId w:val="7"/>
        </w:numPr>
        <w:suppressAutoHyphens w:val="0"/>
        <w:spacing w:before="0" w:afterLines="100" w:line="240" w:lineRule="auto"/>
        <w:contextualSpacing w:val="0"/>
        <w:rPr>
          <w:rFonts w:eastAsiaTheme="minorEastAsia"/>
        </w:rPr>
      </w:pPr>
      <w:r>
        <w:rPr>
          <w:rFonts w:eastAsiaTheme="minorEastAsia"/>
        </w:rPr>
        <w:t>Demand forecasting agent. For truck planning, it always takes time to get to the position to pick containers, causing extra lead time. If the geographically distributed shipment demand can be modelled as time series and properly forecasted, then the trucks are more likely to be already near or at where they are needed when an order is input to the system.</w:t>
      </w:r>
    </w:p>
    <w:p w:rsidR="00A243A6" w:rsidP="00A243A6" w:rsidRDefault="00A243A6" w14:paraId="38A464F6" w14:textId="21BBA5F7">
      <w:pPr>
        <w:spacing w:after="240"/>
        <w:rPr>
          <w:rFonts w:eastAsiaTheme="minorEastAsia"/>
        </w:rPr>
      </w:pPr>
      <w:r>
        <w:rPr>
          <w:rFonts w:hint="eastAsia" w:eastAsiaTheme="minorEastAsia"/>
        </w:rPr>
        <w:t>I</w:t>
      </w:r>
      <w:r>
        <w:rPr>
          <w:rFonts w:eastAsiaTheme="minorEastAsia"/>
        </w:rPr>
        <w:t>n addition, multiple basic routing algorithms can be added, and all or part of them can be run in parallel according to the pros and cons of the algorithms. This could be overall managed by a coordinating agent, which is responsible for computational power management, computing time management, algorithm switcher etc.</w:t>
      </w:r>
    </w:p>
    <w:p w:rsidR="002C6B93" w:rsidP="001F1C93" w:rsidRDefault="002C6B93" w14:paraId="1F1B1889" w14:textId="4C38C0E3">
      <w:pPr>
        <w:rPr>
          <w:highlight w:val="lightGray"/>
        </w:rPr>
      </w:pPr>
    </w:p>
    <w:p w:rsidRPr="00C163BF" w:rsidR="00C163BF" w:rsidP="00C163BF" w:rsidRDefault="00C163BF" w14:paraId="0F23BDA4" w14:textId="679D491D">
      <w:pPr>
        <w:pStyle w:val="Heading1"/>
        <w:spacing w:after="240"/>
        <w:rPr>
          <w:rFonts w:eastAsiaTheme="minorEastAsia"/>
        </w:rPr>
      </w:pPr>
      <w:bookmarkStart w:name="_Toc92812984" w:id="19"/>
      <w:r w:rsidRPr="00C163BF">
        <w:rPr>
          <w:rFonts w:eastAsiaTheme="minorEastAsia"/>
        </w:rPr>
        <w:lastRenderedPageBreak/>
        <w:t>Conclusion</w:t>
      </w:r>
      <w:bookmarkEnd w:id="19"/>
    </w:p>
    <w:p w:rsidR="00FA2FE8" w:rsidP="00FA2FE8" w:rsidRDefault="00FA2FE8" w14:paraId="1E714507" w14:textId="7621F0E7">
      <w:pPr>
        <w:spacing w:after="240"/>
        <w:rPr>
          <w:rFonts w:eastAsiaTheme="minorEastAsia"/>
        </w:rPr>
      </w:pPr>
      <w:r>
        <w:rPr>
          <w:rFonts w:eastAsiaTheme="minorEastAsia"/>
        </w:rPr>
        <w:t xml:space="preserve">The concept of PI has been developed into an ecosystem, in which PI concepts are well defined and </w:t>
      </w:r>
      <w:proofErr w:type="gramStart"/>
      <w:r>
        <w:rPr>
          <w:rFonts w:eastAsiaTheme="minorEastAsia"/>
        </w:rPr>
        <w:t>a number of</w:t>
      </w:r>
      <w:proofErr w:type="gramEnd"/>
      <w:r>
        <w:rPr>
          <w:rFonts w:eastAsiaTheme="minorEastAsia"/>
        </w:rPr>
        <w:t xml:space="preserve"> experiments have been carried out to prove the excellence and the potential to improve future logistics. By reviewing the existing articles from credible journals, we have a clear view of the timeline for the development of PI, especially with the focus on the ABM, routing paradigm and information system design. Moreover, it is identified that multimodal transport, especially seaport and IWW as an underexploited research direction. In this project, PILL will give insight into this direction and build a prototype in realistic settings. The main objectives are twofold: build well-performed logistic modelling as a PI digital twin and find universal and applicable standards to enable PI for future business and research practices. </w:t>
      </w:r>
    </w:p>
    <w:p w:rsidRPr="00FA2FE8" w:rsidR="009C7EBD" w:rsidP="001F1C93" w:rsidRDefault="00095E8C" w14:paraId="51C9D43D" w14:textId="06E97103">
      <w:pPr>
        <w:rPr>
          <w:highlight w:val="lightGray"/>
        </w:rPr>
      </w:pPr>
      <w:r>
        <w:rPr>
          <w:rFonts w:eastAsiaTheme="minorEastAsia"/>
        </w:rPr>
        <w:t xml:space="preserve">There are some limitations of this article. First, because this article only collects credible journal articles, some valuable research could be overlooked, for example, the OLI model for PI is proposed in a conference paper rather than a journal </w:t>
      </w:r>
      <w:r>
        <w:rPr>
          <w:rFonts w:eastAsiaTheme="minorEastAsia"/>
        </w:rPr>
        <w:fldChar w:fldCharType="begin" w:fldLock="1"/>
      </w:r>
      <w:r w:rsidR="00D2351E">
        <w:rPr>
          <w:rFonts w:eastAsiaTheme="minorEastAsia"/>
        </w:rPr>
        <w:instrText>ADDIN CSL_CITATION {"citationItems":[{"id":"ITEM-1","itemData":{"DOI":"10.3182/20120523-3-RO-2023.00385","ISBN":"9783902661982","ISSN":"14746670","abstract":"Computer networks have been interconnected through the last decades with huge advantage into a worldwide Digital Internet. Unlike their digital counterparts, logistics networks remain highly fragmented, still mostly dedicated to a company or a specific market. The recently introduced Physical Internet concept proposes to remedy this situation by interconnecting logistics services on a global scale. The implementation and deployment of the Digital Internet has profited extensively from a structured and a standardized approach to interconnect networks. Indeed, the layered structuring of digital services and protocols associated to both the Open System Interconnection (OSI) model and the TCP/IP model has been instrumental in shaping the Digital Internet. This paper proposes, describes and illustrates a seven-layer Open Logistics Interconnection (OLI) model to enable interconnecting logistics services within the Physical Internet. It describes each proposed layer and the way logistic services are organized within and across these layers. © 2012 IFAC.","author":[{"dropping-particle":"","family":"Montreuil","given":"B.","non-dropping-particle":"","parse-names":false,"suffix":""},{"dropping-particle":"","family":"Ballot","given":"E.","non-dropping-particle":"","parse-names":false,"suffix":""},{"dropping-particle":"","family":"Fontane","given":"F.","non-dropping-particle":"","parse-names":false,"suffix":""}],"container-title":"IFAC Proceedings Volumes (IFAC-PapersOnline)","id":"ITEM-1","issue":"6 PART 1","issued":{"date-parts":[["2012"]]},"number-of-pages":"327-332","publisher":"IFAC","title":"An open logistics interconnection model for the physical internet","type":"book","volume":"45"},"uris":["http://www.mendeley.com/documents/?uuid=de6ae0cd-dbfb-4729-a39e-cb48e96b06b9"]}],"mendeley":{"formattedCitation":"(Montreuil &lt;i&gt;et al.&lt;/i&gt;, 2012)","plainTextFormattedCitation":"(Montreuil et al., 2012)","previouslyFormattedCitation":"(Montreuil &lt;i&gt;et al.&lt;/i&gt;, 2012)"},"properties":{"noteIndex":0},"schema":"https://github.com/citation-style-language/schema/raw/master/csl-citation.json"}</w:instrText>
      </w:r>
      <w:r>
        <w:rPr>
          <w:rFonts w:eastAsiaTheme="minorEastAsia"/>
        </w:rPr>
        <w:fldChar w:fldCharType="separate"/>
      </w:r>
      <w:r w:rsidRPr="00992AD8">
        <w:rPr>
          <w:rFonts w:eastAsiaTheme="minorEastAsia"/>
          <w:noProof/>
        </w:rPr>
        <w:t xml:space="preserve">(Montreuil </w:t>
      </w:r>
      <w:r w:rsidRPr="00992AD8">
        <w:rPr>
          <w:rFonts w:eastAsiaTheme="minorEastAsia"/>
          <w:i/>
          <w:noProof/>
        </w:rPr>
        <w:t>et al.</w:t>
      </w:r>
      <w:r w:rsidRPr="00992AD8">
        <w:rPr>
          <w:rFonts w:eastAsiaTheme="minorEastAsia"/>
          <w:noProof/>
        </w:rPr>
        <w:t>, 2012)</w:t>
      </w:r>
      <w:r>
        <w:rPr>
          <w:rFonts w:eastAsiaTheme="minorEastAsia"/>
        </w:rPr>
        <w:fldChar w:fldCharType="end"/>
      </w:r>
      <w:r>
        <w:rPr>
          <w:rFonts w:eastAsiaTheme="minorEastAsia"/>
        </w:rPr>
        <w:t>.</w:t>
      </w:r>
      <w:r w:rsidRPr="00B86F8E" w:rsidR="00B86F8E">
        <w:rPr>
          <w:rFonts w:eastAsiaTheme="minorEastAsia"/>
        </w:rPr>
        <w:t xml:space="preserve"> </w:t>
      </w:r>
      <w:r w:rsidR="00B86F8E">
        <w:rPr>
          <w:rFonts w:eastAsiaTheme="minorEastAsia"/>
        </w:rPr>
        <w:t>But important conclusions from</w:t>
      </w:r>
      <w:r w:rsidRPr="00996E0E" w:rsidR="00996E0E">
        <w:rPr>
          <w:rFonts w:eastAsiaTheme="minorEastAsia"/>
        </w:rPr>
        <w:t xml:space="preserve"> </w:t>
      </w:r>
      <w:r w:rsidR="00996E0E">
        <w:rPr>
          <w:rFonts w:eastAsiaTheme="minorEastAsia"/>
        </w:rPr>
        <w:t>the papers of other sources should have also been referred to by the collected journal articles, thus constructive and milestone research are not likely to be omitted. In addition, the proposed algorithm is still to be tested by numerical experiments. Auxiliary modules and algorithm design are subject to be re-designed under the flexible framework of ABM.</w:t>
      </w:r>
    </w:p>
    <w:p w:rsidR="009C7EBD" w:rsidP="001F1C93" w:rsidRDefault="009C7EBD" w14:paraId="2FF90D94" w14:textId="3933FB51">
      <w:pPr>
        <w:rPr>
          <w:highlight w:val="lightGray"/>
        </w:rPr>
      </w:pPr>
    </w:p>
    <w:p w:rsidR="00996E0E" w:rsidP="001F1C93" w:rsidRDefault="00996E0E" w14:paraId="1A3D254D" w14:textId="45383E25">
      <w:pPr>
        <w:rPr>
          <w:highlight w:val="lightGray"/>
        </w:rPr>
      </w:pPr>
    </w:p>
    <w:p w:rsidR="00996E0E" w:rsidP="001F1C93" w:rsidRDefault="00996E0E" w14:paraId="19B4F147" w14:textId="5B28284F">
      <w:pPr>
        <w:rPr>
          <w:highlight w:val="lightGray"/>
        </w:rPr>
      </w:pPr>
    </w:p>
    <w:p w:rsidR="00996E0E" w:rsidP="001F1C93" w:rsidRDefault="00996E0E" w14:paraId="2E9F511E" w14:textId="77777777">
      <w:pPr>
        <w:rPr>
          <w:highlight w:val="lightGray"/>
        </w:rPr>
      </w:pPr>
    </w:p>
    <w:p w:rsidR="009C7EBD" w:rsidP="001F1C93" w:rsidRDefault="009C7EBD" w14:paraId="4FCFDF91" w14:textId="5375C192">
      <w:pPr>
        <w:rPr>
          <w:highlight w:val="lightGray"/>
        </w:rPr>
      </w:pPr>
    </w:p>
    <w:p w:rsidR="009C7EBD" w:rsidP="001F1C93" w:rsidRDefault="009C7EBD" w14:paraId="678FE3CA" w14:textId="77777777">
      <w:pPr>
        <w:rPr>
          <w:highlight w:val="lightGray"/>
        </w:rPr>
      </w:pPr>
    </w:p>
    <w:p w:rsidR="00E32F0F" w:rsidRDefault="00E32F0F" w14:paraId="371558BA" w14:textId="2939ABF4">
      <w:pPr>
        <w:spacing w:before="0"/>
        <w:jc w:val="left"/>
        <w:rPr>
          <w:rFonts w:eastAsia="Times New Roman" w:cs="Arial"/>
          <w:bCs/>
          <w:color w:val="FF6500" w:themeColor="background2"/>
          <w:kern w:val="32"/>
          <w:sz w:val="32"/>
          <w:szCs w:val="32"/>
          <w:highlight w:val="lightGray"/>
          <w:lang w:val="nl-NL" w:eastAsia="nl-NL"/>
        </w:rPr>
      </w:pPr>
      <w:r>
        <w:rPr>
          <w:highlight w:val="lightGray"/>
        </w:rPr>
        <w:br w:type="page"/>
      </w:r>
    </w:p>
    <w:p w:rsidR="00AC72F6" w:rsidP="00707DA0" w:rsidRDefault="00707DA0" w14:paraId="72912AF0" w14:textId="54B65255">
      <w:pPr>
        <w:pStyle w:val="PILLChapter"/>
        <w:numPr>
          <w:ilvl w:val="0"/>
          <w:numId w:val="0"/>
        </w:numPr>
        <w:ind w:left="737" w:hanging="737"/>
      </w:pPr>
      <w:bookmarkStart w:name="_Toc92812985" w:id="20"/>
      <w:bookmarkEnd w:id="0"/>
      <w:bookmarkEnd w:id="1"/>
      <w:r>
        <w:lastRenderedPageBreak/>
        <w:t>References</w:t>
      </w:r>
      <w:bookmarkEnd w:id="20"/>
    </w:p>
    <w:p w:rsidRPr="00D2351E" w:rsidR="00D2351E" w:rsidP="00D2351E" w:rsidRDefault="00D2351E" w14:paraId="2E1BC768" w14:textId="2F0BF6FB">
      <w:pPr>
        <w:widowControl w:val="0"/>
        <w:autoSpaceDE w:val="0"/>
        <w:autoSpaceDN w:val="0"/>
        <w:adjustRightInd w:val="0"/>
        <w:spacing w:line="240" w:lineRule="auto"/>
        <w:rPr>
          <w:rFonts w:cs="Times New Roman"/>
          <w:noProof/>
          <w:szCs w:val="24"/>
        </w:rPr>
      </w:pPr>
      <w:r>
        <w:rPr>
          <w:lang w:val="nl-NL" w:eastAsia="nl-NL"/>
        </w:rPr>
        <w:fldChar w:fldCharType="begin" w:fldLock="1"/>
      </w:r>
      <w:r>
        <w:rPr>
          <w:lang w:val="nl-NL" w:eastAsia="nl-NL"/>
        </w:rPr>
        <w:instrText xml:space="preserve">ADDIN Mendeley Bibliography CSL_BIBLIOGRAPHY </w:instrText>
      </w:r>
      <w:r>
        <w:rPr>
          <w:lang w:val="nl-NL" w:eastAsia="nl-NL"/>
        </w:rPr>
        <w:fldChar w:fldCharType="separate"/>
      </w:r>
      <w:r w:rsidRPr="00D2351E">
        <w:rPr>
          <w:rFonts w:cs="Times New Roman"/>
          <w:noProof/>
          <w:szCs w:val="24"/>
        </w:rPr>
        <w:t xml:space="preserve">ALICE (2019) </w:t>
      </w:r>
      <w:r w:rsidRPr="00D2351E">
        <w:rPr>
          <w:rFonts w:cs="Times New Roman"/>
          <w:i/>
          <w:iCs/>
          <w:noProof/>
          <w:szCs w:val="24"/>
        </w:rPr>
        <w:t>Home Page</w:t>
      </w:r>
      <w:r w:rsidRPr="00D2351E">
        <w:rPr>
          <w:rFonts w:cs="Times New Roman"/>
          <w:noProof/>
          <w:szCs w:val="24"/>
        </w:rPr>
        <w:t>. Available at: https://www.etp-logistics.eu/ [Accessed: 20 September 2021].</w:t>
      </w:r>
    </w:p>
    <w:p w:rsidRPr="00D2351E" w:rsidR="00D2351E" w:rsidP="00D2351E" w:rsidRDefault="00D2351E" w14:paraId="7ABDBDFD"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Ambra, T. et al. (2019) Towards freight transport system unification: reviewing and combining the advancements in the physical internet and synchromodal transport research. </w:t>
      </w:r>
      <w:r w:rsidRPr="00D2351E">
        <w:rPr>
          <w:rFonts w:cs="Times New Roman"/>
          <w:i/>
          <w:iCs/>
          <w:noProof/>
          <w:szCs w:val="24"/>
        </w:rPr>
        <w:t>International Journal of Production Research</w:t>
      </w:r>
      <w:r w:rsidRPr="00D2351E">
        <w:rPr>
          <w:rFonts w:cs="Times New Roman"/>
          <w:noProof/>
          <w:szCs w:val="24"/>
        </w:rPr>
        <w:t>, 57(6), 1606–1623. Taylor &amp; Francis.</w:t>
      </w:r>
    </w:p>
    <w:p w:rsidRPr="00D2351E" w:rsidR="00D2351E" w:rsidP="00D2351E" w:rsidRDefault="00D2351E" w14:paraId="5C2E919D"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Ambra, T. &amp; Macharis, C. (2020) Agent-Based Digital Twins (ABM-Dt) in Synchromodal Transport and Logistics: The Fusion of Virtual and Pysical Spaces. </w:t>
      </w:r>
      <w:r w:rsidRPr="00D2351E">
        <w:rPr>
          <w:rFonts w:cs="Times New Roman"/>
          <w:i/>
          <w:iCs/>
          <w:noProof/>
          <w:szCs w:val="24"/>
        </w:rPr>
        <w:t>Proceedings - Winter Simulation Conference</w:t>
      </w:r>
      <w:r w:rsidRPr="00D2351E">
        <w:rPr>
          <w:rFonts w:cs="Times New Roman"/>
          <w:noProof/>
          <w:szCs w:val="24"/>
        </w:rPr>
        <w:t>, 2020-Decem, 159–169. [Accessed: 21 May 2021].</w:t>
      </w:r>
    </w:p>
    <w:p w:rsidRPr="00D2351E" w:rsidR="00D2351E" w:rsidP="00D2351E" w:rsidRDefault="00D2351E" w14:paraId="019513DF"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Archetti, C. et al. (2021) Optimization in Multimodal Freight Transportation Problems: A Survey. </w:t>
      </w:r>
      <w:r w:rsidRPr="00D2351E">
        <w:rPr>
          <w:rFonts w:cs="Times New Roman"/>
          <w:i/>
          <w:iCs/>
          <w:noProof/>
          <w:szCs w:val="24"/>
        </w:rPr>
        <w:t>European Journal of Operational Research</w:t>
      </w:r>
      <w:r w:rsidRPr="00D2351E">
        <w:rPr>
          <w:rFonts w:cs="Times New Roman"/>
          <w:noProof/>
          <w:szCs w:val="24"/>
        </w:rPr>
        <w:t>. Elsevier B.V.</w:t>
      </w:r>
    </w:p>
    <w:p w:rsidRPr="00D2351E" w:rsidR="00D2351E" w:rsidP="00D2351E" w:rsidRDefault="00D2351E" w14:paraId="4F2811B3"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Ayar, B. &amp; Yaman, H. (2012) An intermodal multicommodity routing problem with scheduled services. </w:t>
      </w:r>
      <w:r w:rsidRPr="00D2351E">
        <w:rPr>
          <w:rFonts w:cs="Times New Roman"/>
          <w:i/>
          <w:iCs/>
          <w:noProof/>
          <w:szCs w:val="24"/>
        </w:rPr>
        <w:t>Computational Optimization and Applications</w:t>
      </w:r>
      <w:r w:rsidRPr="00D2351E">
        <w:rPr>
          <w:rFonts w:cs="Times New Roman"/>
          <w:noProof/>
          <w:szCs w:val="24"/>
        </w:rPr>
        <w:t>, 53(1), 131–153.</w:t>
      </w:r>
    </w:p>
    <w:p w:rsidRPr="00D2351E" w:rsidR="00D2351E" w:rsidP="00D2351E" w:rsidRDefault="00D2351E" w14:paraId="4F3BE90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Baldacci, R. et al. (2007) Recent advances in vehicle routing exact algorithms. </w:t>
      </w:r>
      <w:r w:rsidRPr="00D2351E">
        <w:rPr>
          <w:rFonts w:cs="Times New Roman"/>
          <w:i/>
          <w:iCs/>
          <w:noProof/>
          <w:szCs w:val="24"/>
        </w:rPr>
        <w:t>4or</w:t>
      </w:r>
      <w:r w:rsidRPr="00D2351E">
        <w:rPr>
          <w:rFonts w:cs="Times New Roman"/>
          <w:noProof/>
          <w:szCs w:val="24"/>
        </w:rPr>
        <w:t>, 5(4), 269–298.</w:t>
      </w:r>
    </w:p>
    <w:p w:rsidRPr="00D2351E" w:rsidR="00D2351E" w:rsidP="00D2351E" w:rsidRDefault="00D2351E" w14:paraId="48669CA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Betti, Q. et al. (2019) Improving Hyperconnected Logistics with Blockchains and Smart Contracts. </w:t>
      </w:r>
      <w:r w:rsidRPr="00D2351E">
        <w:rPr>
          <w:rFonts w:cs="Times New Roman"/>
          <w:i/>
          <w:iCs/>
          <w:noProof/>
          <w:szCs w:val="24"/>
        </w:rPr>
        <w:t>IT Professional</w:t>
      </w:r>
      <w:r w:rsidRPr="00D2351E">
        <w:rPr>
          <w:rFonts w:cs="Times New Roman"/>
          <w:noProof/>
          <w:szCs w:val="24"/>
        </w:rPr>
        <w:t>, 21(4), 25–32.</w:t>
      </w:r>
    </w:p>
    <w:p w:rsidRPr="00D2351E" w:rsidR="00D2351E" w:rsidP="00D2351E" w:rsidRDefault="00D2351E" w14:paraId="2394DC4F"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Bowersox, D.J. et al. (2019) </w:t>
      </w:r>
      <w:r w:rsidRPr="00D2351E">
        <w:rPr>
          <w:rFonts w:cs="Times New Roman"/>
          <w:i/>
          <w:iCs/>
          <w:noProof/>
          <w:szCs w:val="24"/>
        </w:rPr>
        <w:t>Supply Chain Logistics Management (IRWIN OPERATIONS/DEC SCIENCES)</w:t>
      </w:r>
      <w:r w:rsidRPr="00D2351E">
        <w:rPr>
          <w:rFonts w:cs="Times New Roman"/>
          <w:noProof/>
          <w:szCs w:val="24"/>
        </w:rPr>
        <w:t>. 5th ed. New York: McGraw-Hill Education.</w:t>
      </w:r>
    </w:p>
    <w:p w:rsidRPr="00D2351E" w:rsidR="00D2351E" w:rsidP="00D2351E" w:rsidRDefault="00D2351E" w14:paraId="20D47F2B"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Chargui, T. et al. (2020) Proposal of a multi-agent model for the sustainable truck scheduling and containers grouping problem in a Road-Rail physical internet hub. </w:t>
      </w:r>
      <w:r w:rsidRPr="00D2351E">
        <w:rPr>
          <w:rFonts w:cs="Times New Roman"/>
          <w:i/>
          <w:iCs/>
          <w:noProof/>
          <w:szCs w:val="24"/>
        </w:rPr>
        <w:t>International Journal of Production Research</w:t>
      </w:r>
      <w:r w:rsidRPr="00D2351E">
        <w:rPr>
          <w:rFonts w:cs="Times New Roman"/>
          <w:noProof/>
          <w:szCs w:val="24"/>
        </w:rPr>
        <w:t>, 58(18), 5477–5501. Taylor &amp; Francis.</w:t>
      </w:r>
    </w:p>
    <w:p w:rsidRPr="00D2351E" w:rsidR="00D2351E" w:rsidP="00D2351E" w:rsidRDefault="00D2351E" w14:paraId="131F5E8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Chen, K. et al. (2018) A Physical Internet-enabled Building Information Modelling System for prefabricated construction. </w:t>
      </w:r>
      <w:r w:rsidRPr="00D2351E">
        <w:rPr>
          <w:rFonts w:cs="Times New Roman"/>
          <w:i/>
          <w:iCs/>
          <w:noProof/>
          <w:szCs w:val="24"/>
        </w:rPr>
        <w:t>International Journal of Computer Integrated Manufacturing</w:t>
      </w:r>
      <w:r w:rsidRPr="00D2351E">
        <w:rPr>
          <w:rFonts w:cs="Times New Roman"/>
          <w:noProof/>
          <w:szCs w:val="24"/>
        </w:rPr>
        <w:t>, 31(4–5), 349–361. Taylor &amp; Francis.</w:t>
      </w:r>
    </w:p>
    <w:p w:rsidRPr="00D2351E" w:rsidR="00D2351E" w:rsidP="00D2351E" w:rsidRDefault="00D2351E" w14:paraId="35793216"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Dantzig, G.B. at &amp; Ramser, J.H. (1959) The Truck Dispatching Problem. </w:t>
      </w:r>
      <w:r w:rsidRPr="00D2351E">
        <w:rPr>
          <w:rFonts w:cs="Times New Roman"/>
          <w:i/>
          <w:iCs/>
          <w:noProof/>
          <w:szCs w:val="24"/>
        </w:rPr>
        <w:t>Management Science</w:t>
      </w:r>
      <w:r w:rsidRPr="00D2351E">
        <w:rPr>
          <w:rFonts w:cs="Times New Roman"/>
          <w:noProof/>
          <w:szCs w:val="24"/>
        </w:rPr>
        <w:t>, 80–91.</w:t>
      </w:r>
    </w:p>
    <w:p w:rsidRPr="00D2351E" w:rsidR="00D2351E" w:rsidP="00D2351E" w:rsidRDefault="00D2351E" w14:paraId="05834AD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Fahim, P.B.M. et al. (2021) Port performance evaluation and selection in the Physical Internet. </w:t>
      </w:r>
      <w:r w:rsidRPr="00D2351E">
        <w:rPr>
          <w:rFonts w:cs="Times New Roman"/>
          <w:i/>
          <w:iCs/>
          <w:noProof/>
          <w:szCs w:val="24"/>
        </w:rPr>
        <w:t>Transport Policy</w:t>
      </w:r>
      <w:r w:rsidRPr="00D2351E">
        <w:rPr>
          <w:rFonts w:cs="Times New Roman"/>
          <w:noProof/>
          <w:szCs w:val="24"/>
        </w:rPr>
        <w:t>, (April). Elsevier Ltd.</w:t>
      </w:r>
    </w:p>
    <w:p w:rsidRPr="00D2351E" w:rsidR="00D2351E" w:rsidP="00D2351E" w:rsidRDefault="00D2351E" w14:paraId="18D9D8B8"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Fazili, M. et al. (2017) Physical Internet, conventional and hybrid logistic systems: a routing optimisation-based comparison using the Eastern Canada road network case study. </w:t>
      </w:r>
      <w:r w:rsidRPr="00D2351E">
        <w:rPr>
          <w:rFonts w:cs="Times New Roman"/>
          <w:i/>
          <w:iCs/>
          <w:noProof/>
          <w:szCs w:val="24"/>
        </w:rPr>
        <w:t>International Journal of Production Research</w:t>
      </w:r>
      <w:r w:rsidRPr="00D2351E">
        <w:rPr>
          <w:rFonts w:cs="Times New Roman"/>
          <w:noProof/>
          <w:szCs w:val="24"/>
        </w:rPr>
        <w:t>, 55(9), 2703–2730. Taylor &amp; Francis.</w:t>
      </w:r>
    </w:p>
    <w:p w:rsidRPr="00D2351E" w:rsidR="00D2351E" w:rsidP="00D2351E" w:rsidRDefault="00D2351E" w14:paraId="785BC56F"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Gumzej, R. et al. (2020) Design of an Intelligent, Safe and Secure Transport Unit for the Physical Internet. </w:t>
      </w:r>
      <w:r w:rsidRPr="00D2351E">
        <w:rPr>
          <w:rFonts w:cs="Times New Roman"/>
          <w:i/>
          <w:iCs/>
          <w:noProof/>
          <w:szCs w:val="24"/>
        </w:rPr>
        <w:t>Advances in Intelligent Systems and Computing</w:t>
      </w:r>
      <w:r w:rsidRPr="00D2351E">
        <w:rPr>
          <w:rFonts w:cs="Times New Roman"/>
          <w:noProof/>
          <w:szCs w:val="24"/>
        </w:rPr>
        <w:t>, 1149, 60–69.</w:t>
      </w:r>
    </w:p>
    <w:p w:rsidRPr="00D2351E" w:rsidR="00D2351E" w:rsidP="00D2351E" w:rsidRDefault="00D2351E" w14:paraId="73B2352C"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Hasan, H.R. et al. (2021) Blockchain Architectures for Physical Internet: A Vision, Features, Requirements, and Applications. </w:t>
      </w:r>
      <w:r w:rsidRPr="00D2351E">
        <w:rPr>
          <w:rFonts w:cs="Times New Roman"/>
          <w:i/>
          <w:iCs/>
          <w:noProof/>
          <w:szCs w:val="24"/>
        </w:rPr>
        <w:t>IEEE Network</w:t>
      </w:r>
      <w:r w:rsidRPr="00D2351E">
        <w:rPr>
          <w:rFonts w:cs="Times New Roman"/>
          <w:noProof/>
          <w:szCs w:val="24"/>
        </w:rPr>
        <w:t>, 35(2), 174–181.</w:t>
      </w:r>
    </w:p>
    <w:p w:rsidRPr="00D2351E" w:rsidR="00D2351E" w:rsidP="00D2351E" w:rsidRDefault="00D2351E" w14:paraId="16AED0F3"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Ho, W. et al. (2008) A hybrid genetic algorithm for the multi-depot vehicle routing problem. </w:t>
      </w:r>
      <w:r w:rsidRPr="00D2351E">
        <w:rPr>
          <w:rFonts w:cs="Times New Roman"/>
          <w:i/>
          <w:iCs/>
          <w:noProof/>
          <w:szCs w:val="24"/>
        </w:rPr>
        <w:t>Engineering Applications of Artificial Intelligence</w:t>
      </w:r>
      <w:r w:rsidRPr="00D2351E">
        <w:rPr>
          <w:rFonts w:cs="Times New Roman"/>
          <w:noProof/>
          <w:szCs w:val="24"/>
        </w:rPr>
        <w:t>, 21(4), 548–557.</w:t>
      </w:r>
    </w:p>
    <w:p w:rsidRPr="00D2351E" w:rsidR="00D2351E" w:rsidP="00D2351E" w:rsidRDefault="00D2351E" w14:paraId="4B92A66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Hu, Z. et al. (2019) Hub relay network design for daily driver routes. </w:t>
      </w:r>
      <w:r w:rsidRPr="00D2351E">
        <w:rPr>
          <w:rFonts w:cs="Times New Roman"/>
          <w:i/>
          <w:iCs/>
          <w:noProof/>
          <w:szCs w:val="24"/>
        </w:rPr>
        <w:t>International Journal of Production Research</w:t>
      </w:r>
      <w:r w:rsidRPr="00D2351E">
        <w:rPr>
          <w:rFonts w:cs="Times New Roman"/>
          <w:noProof/>
          <w:szCs w:val="24"/>
        </w:rPr>
        <w:t>, 57(19), 6130–6145. Taylor &amp; Francis.</w:t>
      </w:r>
    </w:p>
    <w:p w:rsidRPr="00D2351E" w:rsidR="00D2351E" w:rsidP="00D2351E" w:rsidRDefault="00D2351E" w14:paraId="5406E375"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lastRenderedPageBreak/>
        <w:t xml:space="preserve">ICONET (2020) </w:t>
      </w:r>
      <w:r w:rsidRPr="00D2351E">
        <w:rPr>
          <w:rFonts w:cs="Times New Roman"/>
          <w:i/>
          <w:iCs/>
          <w:noProof/>
          <w:szCs w:val="24"/>
        </w:rPr>
        <w:t>PI networking, routing, shipping and encapsulation layer algorithms and services</w:t>
      </w:r>
      <w:r w:rsidRPr="00D2351E">
        <w:rPr>
          <w:rFonts w:cs="Times New Roman"/>
          <w:noProof/>
          <w:szCs w:val="24"/>
        </w:rPr>
        <w:t>. Available at: https://www.iconetproject.eu/wp-content/uploads/2020/11/D2.5-PI-networking-routing-shipping-and-encapsulation-layer-algorithms-FINAL.pdf</w:t>
      </w:r>
    </w:p>
    <w:p w:rsidRPr="00D2351E" w:rsidR="00D2351E" w:rsidP="00D2351E" w:rsidRDefault="00D2351E" w14:paraId="2750ED20"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Kant, K. &amp; Pal, A. (2017) Internet of Perishable Logistics. </w:t>
      </w:r>
      <w:r w:rsidRPr="00D2351E">
        <w:rPr>
          <w:rFonts w:cs="Times New Roman"/>
          <w:i/>
          <w:iCs/>
          <w:noProof/>
          <w:szCs w:val="24"/>
        </w:rPr>
        <w:t>IEEE Internet Computing</w:t>
      </w:r>
      <w:r w:rsidRPr="00D2351E">
        <w:rPr>
          <w:rFonts w:cs="Times New Roman"/>
          <w:noProof/>
          <w:szCs w:val="24"/>
        </w:rPr>
        <w:t>, 21(1), 22–31. IEEE.</w:t>
      </w:r>
    </w:p>
    <w:p w:rsidRPr="00D2351E" w:rsidR="00D2351E" w:rsidP="00D2351E" w:rsidRDefault="00D2351E" w14:paraId="66A5B47F"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Kantasa-Ard, A. et al. (2020) Dynamic clustering of PI-hubs based on forecasting demand in physical internet context. </w:t>
      </w:r>
      <w:r w:rsidRPr="00D2351E">
        <w:rPr>
          <w:rFonts w:cs="Times New Roman"/>
          <w:i/>
          <w:iCs/>
          <w:noProof/>
          <w:szCs w:val="24"/>
        </w:rPr>
        <w:t>Studies in Computational Intelligence</w:t>
      </w:r>
      <w:r w:rsidRPr="00D2351E">
        <w:rPr>
          <w:rFonts w:cs="Times New Roman"/>
          <w:noProof/>
          <w:szCs w:val="24"/>
        </w:rPr>
        <w:t>, 853, 27–39.</w:t>
      </w:r>
    </w:p>
    <w:p w:rsidRPr="00D2351E" w:rsidR="00D2351E" w:rsidP="00D2351E" w:rsidRDefault="00D2351E" w14:paraId="7E0A5E1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Kin, B. et al. (2018) Tackling fragmented last mile deliveries to nanostores by utilizing spare transportation capacity-A simulation study. </w:t>
      </w:r>
      <w:r w:rsidRPr="00D2351E">
        <w:rPr>
          <w:rFonts w:cs="Times New Roman"/>
          <w:i/>
          <w:iCs/>
          <w:noProof/>
          <w:szCs w:val="24"/>
        </w:rPr>
        <w:t>Sustainability (Switzerland)</w:t>
      </w:r>
      <w:r w:rsidRPr="00D2351E">
        <w:rPr>
          <w:rFonts w:cs="Times New Roman"/>
          <w:noProof/>
          <w:szCs w:val="24"/>
        </w:rPr>
        <w:t>, 10(3).</w:t>
      </w:r>
    </w:p>
    <w:p w:rsidRPr="00D2351E" w:rsidR="00D2351E" w:rsidP="00D2351E" w:rsidRDefault="00D2351E" w14:paraId="6EC8EFD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Kumar, S.N. &amp; Panneerselvam, R. (2012) A Survey on the Vehicle Routing Problem and Its Variants. </w:t>
      </w:r>
      <w:r w:rsidRPr="00D2351E">
        <w:rPr>
          <w:rFonts w:cs="Times New Roman"/>
          <w:i/>
          <w:iCs/>
          <w:noProof/>
          <w:szCs w:val="24"/>
        </w:rPr>
        <w:t>Intelligent Information Management</w:t>
      </w:r>
      <w:r w:rsidRPr="00D2351E">
        <w:rPr>
          <w:rFonts w:cs="Times New Roman"/>
          <w:noProof/>
          <w:szCs w:val="24"/>
        </w:rPr>
        <w:t>, 04(03), 66–74.</w:t>
      </w:r>
    </w:p>
    <w:p w:rsidRPr="00D2351E" w:rsidR="00D2351E" w:rsidP="00D2351E" w:rsidRDefault="00D2351E" w14:paraId="2DA640F5"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Lai, M. &amp; Cai, X. (2020) </w:t>
      </w:r>
      <w:r w:rsidRPr="00D2351E">
        <w:rPr>
          <w:rFonts w:cs="Times New Roman"/>
          <w:i/>
          <w:iCs/>
          <w:noProof/>
          <w:szCs w:val="24"/>
        </w:rPr>
        <w:t>Less-than-truckload shipper collaboration in the physical internet</w:t>
      </w:r>
      <w:r w:rsidRPr="00D2351E">
        <w:rPr>
          <w:rFonts w:cs="Times New Roman"/>
          <w:noProof/>
          <w:szCs w:val="24"/>
        </w:rPr>
        <w:t>. In: 2020. Available at: doi:10.1007/978-3-030-29513-4_10</w:t>
      </w:r>
    </w:p>
    <w:p w:rsidRPr="00D2351E" w:rsidR="00D2351E" w:rsidP="00D2351E" w:rsidRDefault="00D2351E" w14:paraId="5E16CAD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Landschützer, C. et al. (2015) Containers for the Physical Internet: requirements and engineering design related to FMCG logistics. </w:t>
      </w:r>
      <w:r w:rsidRPr="00D2351E">
        <w:rPr>
          <w:rFonts w:cs="Times New Roman"/>
          <w:i/>
          <w:iCs/>
          <w:noProof/>
          <w:szCs w:val="24"/>
        </w:rPr>
        <w:t>Logistics Research</w:t>
      </w:r>
      <w:r w:rsidRPr="00D2351E">
        <w:rPr>
          <w:rFonts w:cs="Times New Roman"/>
          <w:noProof/>
          <w:szCs w:val="24"/>
        </w:rPr>
        <w:t>, 8(1), 1–22.</w:t>
      </w:r>
    </w:p>
    <w:p w:rsidRPr="00D2351E" w:rsidR="00D2351E" w:rsidP="00D2351E" w:rsidRDefault="00D2351E" w14:paraId="2B70CA7D"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Lin, I.C. &amp; Cheng, C.Y. (2018) Case study of physical internet for improving efficiency in solar cell industry. </w:t>
      </w:r>
      <w:r w:rsidRPr="00D2351E">
        <w:rPr>
          <w:rFonts w:cs="Times New Roman"/>
          <w:i/>
          <w:iCs/>
          <w:noProof/>
          <w:szCs w:val="24"/>
        </w:rPr>
        <w:t>Journal of Ambient Intelligence and Humanized Computing</w:t>
      </w:r>
      <w:r w:rsidRPr="00D2351E">
        <w:rPr>
          <w:rFonts w:cs="Times New Roman"/>
          <w:noProof/>
          <w:szCs w:val="24"/>
        </w:rPr>
        <w:t>, 9(2), 285–294. Springer Berlin Heidelberg.</w:t>
      </w:r>
    </w:p>
    <w:p w:rsidRPr="00D2351E" w:rsidR="00D2351E" w:rsidP="00D2351E" w:rsidRDefault="00D2351E" w14:paraId="2114E737"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Lin, Y.H. et al. (2014) A decomposition-based approach for the selection of standardized modular containers. </w:t>
      </w:r>
      <w:r w:rsidRPr="00D2351E">
        <w:rPr>
          <w:rFonts w:cs="Times New Roman"/>
          <w:i/>
          <w:iCs/>
          <w:noProof/>
          <w:szCs w:val="24"/>
        </w:rPr>
        <w:t>International Journal of Production Research</w:t>
      </w:r>
      <w:r w:rsidRPr="00D2351E">
        <w:rPr>
          <w:rFonts w:cs="Times New Roman"/>
          <w:noProof/>
          <w:szCs w:val="24"/>
        </w:rPr>
        <w:t>, 52(15), 4660–4672. Taylor &amp; Francis.</w:t>
      </w:r>
    </w:p>
    <w:p w:rsidRPr="00D2351E" w:rsidR="00D2351E" w:rsidP="00D2351E" w:rsidRDefault="00D2351E" w14:paraId="39F6FF9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Mes, M.R.. &amp; Iacob, M.E. (2016) Synchromodal transport planning at a logistics service provider. </w:t>
      </w:r>
      <w:r w:rsidRPr="00D2351E">
        <w:rPr>
          <w:rFonts w:cs="Times New Roman"/>
          <w:i/>
          <w:iCs/>
          <w:noProof/>
          <w:szCs w:val="24"/>
        </w:rPr>
        <w:t>Logistics and Supply Chain Innovation</w:t>
      </w:r>
      <w:r w:rsidRPr="00D2351E">
        <w:rPr>
          <w:rFonts w:cs="Times New Roman"/>
          <w:noProof/>
          <w:szCs w:val="24"/>
        </w:rPr>
        <w:t>, 23–36.</w:t>
      </w:r>
    </w:p>
    <w:p w:rsidRPr="00D2351E" w:rsidR="00D2351E" w:rsidP="00D2351E" w:rsidRDefault="00D2351E" w14:paraId="53B86985"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Meyer, T. et al. (2019) Blockchain technology enabling the Physical Internet: A synergetic application framework. </w:t>
      </w:r>
      <w:r w:rsidRPr="00D2351E">
        <w:rPr>
          <w:rFonts w:cs="Times New Roman"/>
          <w:i/>
          <w:iCs/>
          <w:noProof/>
          <w:szCs w:val="24"/>
        </w:rPr>
        <w:t>Computers and Industrial Engineering</w:t>
      </w:r>
      <w:r w:rsidRPr="00D2351E">
        <w:rPr>
          <w:rFonts w:cs="Times New Roman"/>
          <w:noProof/>
          <w:szCs w:val="24"/>
        </w:rPr>
        <w:t>, 136(July), 5–17. Elsevier.</w:t>
      </w:r>
    </w:p>
    <w:p w:rsidRPr="00D2351E" w:rsidR="00D2351E" w:rsidP="00D2351E" w:rsidRDefault="00D2351E" w14:paraId="64B50475"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Ben Mohamed, I. et al. (2017) Modelling and solution approaches for the interconnected city logistics. </w:t>
      </w:r>
      <w:r w:rsidRPr="00D2351E">
        <w:rPr>
          <w:rFonts w:cs="Times New Roman"/>
          <w:i/>
          <w:iCs/>
          <w:noProof/>
          <w:szCs w:val="24"/>
        </w:rPr>
        <w:t>International Journal of Production Research</w:t>
      </w:r>
      <w:r w:rsidRPr="00D2351E">
        <w:rPr>
          <w:rFonts w:cs="Times New Roman"/>
          <w:noProof/>
          <w:szCs w:val="24"/>
        </w:rPr>
        <w:t>, 55(9), 2664–2684. Taylor &amp; Francis.</w:t>
      </w:r>
    </w:p>
    <w:p w:rsidRPr="00D2351E" w:rsidR="00D2351E" w:rsidP="00D2351E" w:rsidRDefault="00D2351E" w14:paraId="0F78E0FC"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Montreuil, B. et al. (2010) </w:t>
      </w:r>
      <w:r w:rsidRPr="00D2351E">
        <w:rPr>
          <w:rFonts w:cs="Times New Roman"/>
          <w:i/>
          <w:iCs/>
          <w:noProof/>
          <w:szCs w:val="24"/>
        </w:rPr>
        <w:t>Towards a Physical Internet: the impact on logistics facilities and material handling systems design and innovation</w:t>
      </w:r>
      <w:r w:rsidRPr="00D2351E">
        <w:rPr>
          <w:rFonts w:cs="Times New Roman"/>
          <w:noProof/>
          <w:szCs w:val="24"/>
        </w:rPr>
        <w:t>. In: 2010.</w:t>
      </w:r>
    </w:p>
    <w:p w:rsidRPr="00D2351E" w:rsidR="00D2351E" w:rsidP="00D2351E" w:rsidRDefault="00D2351E" w14:paraId="2B5BED47"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Montreuil, B. (2011) Toward a Physical Internet: meeting the global logistics sustainability grand challenge. </w:t>
      </w:r>
      <w:r w:rsidRPr="00D2351E">
        <w:rPr>
          <w:rFonts w:cs="Times New Roman"/>
          <w:i/>
          <w:iCs/>
          <w:noProof/>
          <w:szCs w:val="24"/>
        </w:rPr>
        <w:t>Logistics Research</w:t>
      </w:r>
      <w:r w:rsidRPr="00D2351E">
        <w:rPr>
          <w:rFonts w:cs="Times New Roman"/>
          <w:noProof/>
          <w:szCs w:val="24"/>
        </w:rPr>
        <w:t>, 3(2–3), 71–87.</w:t>
      </w:r>
    </w:p>
    <w:p w:rsidRPr="00D2351E" w:rsidR="00D2351E" w:rsidP="00D2351E" w:rsidRDefault="00D2351E" w14:paraId="00AA8C72"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Montreuil, B. et al. (2012) An open logistics interconnection model for the physical internet. In: IFAC </w:t>
      </w:r>
      <w:r w:rsidRPr="00D2351E">
        <w:rPr>
          <w:rFonts w:cs="Times New Roman"/>
          <w:i/>
          <w:iCs/>
          <w:noProof/>
          <w:szCs w:val="24"/>
        </w:rPr>
        <w:t>IFAC Proceedings Volumes (IFAC-PapersOnline)</w:t>
      </w:r>
      <w:r w:rsidRPr="00D2351E">
        <w:rPr>
          <w:rFonts w:cs="Times New Roman"/>
          <w:noProof/>
          <w:szCs w:val="24"/>
        </w:rPr>
        <w:t>. [Online]. IFAC. Available at: doi:10.3182/20120523-3-RO-2023.00385</w:t>
      </w:r>
    </w:p>
    <w:p w:rsidRPr="00D2351E" w:rsidR="00D2351E" w:rsidP="00D2351E" w:rsidRDefault="00D2351E" w14:paraId="29DAA81D"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Nikolopoulou, A. et al. (2019) Sustainable port development: towards the Physical Internet concept. </w:t>
      </w:r>
      <w:r w:rsidRPr="00D2351E">
        <w:rPr>
          <w:rFonts w:cs="Times New Roman"/>
          <w:i/>
          <w:iCs/>
          <w:noProof/>
          <w:szCs w:val="24"/>
        </w:rPr>
        <w:t>Corealis.Eu</w:t>
      </w:r>
      <w:r w:rsidRPr="00D2351E">
        <w:rPr>
          <w:rFonts w:cs="Times New Roman"/>
          <w:noProof/>
          <w:szCs w:val="24"/>
        </w:rPr>
        <w:t>, 1–9.</w:t>
      </w:r>
    </w:p>
    <w:p w:rsidRPr="00D2351E" w:rsidR="00D2351E" w:rsidP="00D2351E" w:rsidRDefault="00D2351E" w14:paraId="44702AF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Palmatier, R.W. et al. (2018) Review articles: purpose, process, and structure. </w:t>
      </w:r>
      <w:r w:rsidRPr="00D2351E">
        <w:rPr>
          <w:rFonts w:cs="Times New Roman"/>
          <w:i/>
          <w:iCs/>
          <w:noProof/>
          <w:szCs w:val="24"/>
        </w:rPr>
        <w:t>Journal of the Academy of Marketing Science</w:t>
      </w:r>
      <w:r w:rsidRPr="00D2351E">
        <w:rPr>
          <w:rFonts w:cs="Times New Roman"/>
          <w:noProof/>
          <w:szCs w:val="24"/>
        </w:rPr>
        <w:t>, 46(1), 1–5. Journal of the Academy of Marketing Science.</w:t>
      </w:r>
    </w:p>
    <w:p w:rsidRPr="00D2351E" w:rsidR="00D2351E" w:rsidP="00D2351E" w:rsidRDefault="00D2351E" w14:paraId="1E2C2CB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Pan, S. et al. (2015) Perspectives of inventory control models in the Physical Internet: A simulation study. </w:t>
      </w:r>
      <w:r w:rsidRPr="00D2351E">
        <w:rPr>
          <w:rFonts w:cs="Times New Roman"/>
          <w:i/>
          <w:iCs/>
          <w:noProof/>
          <w:szCs w:val="24"/>
        </w:rPr>
        <w:t>Computers and Industrial Engineering</w:t>
      </w:r>
      <w:r w:rsidRPr="00D2351E">
        <w:rPr>
          <w:rFonts w:cs="Times New Roman"/>
          <w:noProof/>
          <w:szCs w:val="24"/>
        </w:rPr>
        <w:t>, 84, 122–132. Elsevier Ltd.</w:t>
      </w:r>
    </w:p>
    <w:p w:rsidRPr="00D2351E" w:rsidR="00D2351E" w:rsidP="00D2351E" w:rsidRDefault="00D2351E" w14:paraId="1FBB48E3"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Pan, S. et al. (2017) Physical Internet and interconnected logistics services: research and applications. </w:t>
      </w:r>
      <w:r w:rsidRPr="00D2351E">
        <w:rPr>
          <w:rFonts w:cs="Times New Roman"/>
          <w:i/>
          <w:iCs/>
          <w:noProof/>
          <w:szCs w:val="24"/>
        </w:rPr>
        <w:t>International Journal of Production Research</w:t>
      </w:r>
      <w:r w:rsidRPr="00D2351E">
        <w:rPr>
          <w:rFonts w:cs="Times New Roman"/>
          <w:noProof/>
          <w:szCs w:val="24"/>
        </w:rPr>
        <w:t>, 55(9), 2603–2609. Taylor &amp; Francis.</w:t>
      </w:r>
    </w:p>
    <w:p w:rsidRPr="00D2351E" w:rsidR="00D2351E" w:rsidP="00D2351E" w:rsidRDefault="00D2351E" w14:paraId="6EE7E3FC"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lastRenderedPageBreak/>
        <w:t xml:space="preserve">Peng, X. shuai et al. (2020) Promoting sustainability of the integrated production-inventory-distribution system through the Physical Internet. </w:t>
      </w:r>
      <w:r w:rsidRPr="00D2351E">
        <w:rPr>
          <w:rFonts w:cs="Times New Roman"/>
          <w:i/>
          <w:iCs/>
          <w:noProof/>
          <w:szCs w:val="24"/>
        </w:rPr>
        <w:t>International Journal of Production Research</w:t>
      </w:r>
      <w:r w:rsidRPr="00D2351E">
        <w:rPr>
          <w:rFonts w:cs="Times New Roman"/>
          <w:noProof/>
          <w:szCs w:val="24"/>
        </w:rPr>
        <w:t>, 58(22), 6985–7004.</w:t>
      </w:r>
    </w:p>
    <w:p w:rsidRPr="00D2351E" w:rsidR="00D2351E" w:rsidP="00D2351E" w:rsidRDefault="00D2351E" w14:paraId="51222B3D"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Pujo, P. &amp; Ounnar, F. (2018) Cyber-Physical Logistics System for Physical Internet. </w:t>
      </w:r>
      <w:r w:rsidRPr="00D2351E">
        <w:rPr>
          <w:rFonts w:cs="Times New Roman"/>
          <w:i/>
          <w:iCs/>
          <w:noProof/>
          <w:szCs w:val="24"/>
        </w:rPr>
        <w:t>Studies in Computational Intelligence</w:t>
      </w:r>
      <w:r w:rsidRPr="00D2351E">
        <w:rPr>
          <w:rFonts w:cs="Times New Roman"/>
          <w:noProof/>
          <w:szCs w:val="24"/>
        </w:rPr>
        <w:t>, 762, 303–316.</w:t>
      </w:r>
    </w:p>
    <w:p w:rsidRPr="00D2351E" w:rsidR="00D2351E" w:rsidP="00D2351E" w:rsidRDefault="00D2351E" w14:paraId="26E1A432"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Puskás, E. et al. (2020) Optimization of a physical internet based supply chain using reinforcement learning. </w:t>
      </w:r>
      <w:r w:rsidRPr="00D2351E">
        <w:rPr>
          <w:rFonts w:cs="Times New Roman"/>
          <w:i/>
          <w:iCs/>
          <w:noProof/>
          <w:szCs w:val="24"/>
        </w:rPr>
        <w:t>European Transport Research Review</w:t>
      </w:r>
      <w:r w:rsidRPr="00D2351E">
        <w:rPr>
          <w:rFonts w:cs="Times New Roman"/>
          <w:noProof/>
          <w:szCs w:val="24"/>
        </w:rPr>
        <w:t>, 12(1). European Transport Research Review.</w:t>
      </w:r>
    </w:p>
    <w:p w:rsidRPr="00D2351E" w:rsidR="00D2351E" w:rsidP="00D2351E" w:rsidRDefault="00D2351E" w14:paraId="3964CE42"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Qiao, B. et al. (2019) Dynamic pricing model for less-than-truckload carriers in the Physical Internet. </w:t>
      </w:r>
      <w:r w:rsidRPr="00D2351E">
        <w:rPr>
          <w:rFonts w:cs="Times New Roman"/>
          <w:i/>
          <w:iCs/>
          <w:noProof/>
          <w:szCs w:val="24"/>
        </w:rPr>
        <w:t>Journal of Intelligent Manufacturing</w:t>
      </w:r>
      <w:r w:rsidRPr="00D2351E">
        <w:rPr>
          <w:rFonts w:cs="Times New Roman"/>
          <w:noProof/>
          <w:szCs w:val="24"/>
        </w:rPr>
        <w:t>, 30(7), 2631–2643. Springer US.</w:t>
      </w:r>
    </w:p>
    <w:p w:rsidRPr="00D2351E" w:rsidR="00D2351E" w:rsidP="00D2351E" w:rsidRDefault="00D2351E" w14:paraId="6B498760"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Qiao, B. et al. (2020) Revenue optimization for less-than-truckload carriers in the Physical Internet: dynamic pricing and request selection. </w:t>
      </w:r>
      <w:r w:rsidRPr="00D2351E">
        <w:rPr>
          <w:rFonts w:cs="Times New Roman"/>
          <w:i/>
          <w:iCs/>
          <w:noProof/>
          <w:szCs w:val="24"/>
        </w:rPr>
        <w:t>Computers and Industrial Engineering</w:t>
      </w:r>
      <w:r w:rsidRPr="00D2351E">
        <w:rPr>
          <w:rFonts w:cs="Times New Roman"/>
          <w:noProof/>
          <w:szCs w:val="24"/>
        </w:rPr>
        <w:t>, 139(December 2018), 105563. Elsevier.</w:t>
      </w:r>
    </w:p>
    <w:p w:rsidRPr="00D2351E" w:rsidR="00D2351E" w:rsidP="00D2351E" w:rsidRDefault="00D2351E" w14:paraId="7EDB6010"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Qiu, X. et al. (2015) Physical assets and service sharing for IoT-enabled Supply Hub in Industrial Park (SHIP). </w:t>
      </w:r>
      <w:r w:rsidRPr="00D2351E">
        <w:rPr>
          <w:rFonts w:cs="Times New Roman"/>
          <w:i/>
          <w:iCs/>
          <w:noProof/>
          <w:szCs w:val="24"/>
        </w:rPr>
        <w:t>International Journal of Production Economics</w:t>
      </w:r>
      <w:r w:rsidRPr="00D2351E">
        <w:rPr>
          <w:rFonts w:cs="Times New Roman"/>
          <w:noProof/>
          <w:szCs w:val="24"/>
        </w:rPr>
        <w:t>, 159, 4–15. Elsevier.</w:t>
      </w:r>
    </w:p>
    <w:p w:rsidRPr="00D2351E" w:rsidR="00D2351E" w:rsidP="00D2351E" w:rsidRDefault="00D2351E" w14:paraId="41013F1F"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Qu, W. et al. (2019) Hinterland freight transportation replanning model under the framework of synchromodality. </w:t>
      </w:r>
      <w:r w:rsidRPr="00D2351E">
        <w:rPr>
          <w:rFonts w:cs="Times New Roman"/>
          <w:i/>
          <w:iCs/>
          <w:noProof/>
          <w:szCs w:val="24"/>
        </w:rPr>
        <w:t>Transportation Research Part E: Logistics and Transportation Review</w:t>
      </w:r>
      <w:r w:rsidRPr="00D2351E">
        <w:rPr>
          <w:rFonts w:cs="Times New Roman"/>
          <w:noProof/>
          <w:szCs w:val="24"/>
        </w:rPr>
        <w:t>, 131(October), 308–328. Elsevier.</w:t>
      </w:r>
    </w:p>
    <w:p w:rsidRPr="00D2351E" w:rsidR="00D2351E" w:rsidP="00D2351E" w:rsidRDefault="00D2351E" w14:paraId="67DF651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Sallez, Y. et al. (2016) On the activeness of intelligent Physical Internet containers. </w:t>
      </w:r>
      <w:r w:rsidRPr="00D2351E">
        <w:rPr>
          <w:rFonts w:cs="Times New Roman"/>
          <w:i/>
          <w:iCs/>
          <w:noProof/>
          <w:szCs w:val="24"/>
        </w:rPr>
        <w:t>Computers in Industry</w:t>
      </w:r>
      <w:r w:rsidRPr="00D2351E">
        <w:rPr>
          <w:rFonts w:cs="Times New Roman"/>
          <w:noProof/>
          <w:szCs w:val="24"/>
        </w:rPr>
        <w:t>, 81, 96–104. Elsevier B.V.</w:t>
      </w:r>
    </w:p>
    <w:p w:rsidRPr="00D2351E" w:rsidR="00D2351E" w:rsidP="00D2351E" w:rsidRDefault="00D2351E" w14:paraId="00364BF3"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Sarraj, R. et al. (2014a) Analogies between Internet network and logistics service networks: challenges involved in the interconnection. </w:t>
      </w:r>
      <w:r w:rsidRPr="00D2351E">
        <w:rPr>
          <w:rFonts w:cs="Times New Roman"/>
          <w:i/>
          <w:iCs/>
          <w:noProof/>
          <w:szCs w:val="24"/>
        </w:rPr>
        <w:t>Journal of Intelligent Manufacturing</w:t>
      </w:r>
      <w:r w:rsidRPr="00D2351E">
        <w:rPr>
          <w:rFonts w:cs="Times New Roman"/>
          <w:noProof/>
          <w:szCs w:val="24"/>
        </w:rPr>
        <w:t>, 25(6), 1207–1219.</w:t>
      </w:r>
    </w:p>
    <w:p w:rsidRPr="00D2351E" w:rsidR="00D2351E" w:rsidP="00D2351E" w:rsidRDefault="00D2351E" w14:paraId="3E0C50EA"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Sarraj, R. et al. (2014b) Interconnected logistic networks and protocols: Simulation-based efficiency assessment. </w:t>
      </w:r>
      <w:r w:rsidRPr="00D2351E">
        <w:rPr>
          <w:rFonts w:cs="Times New Roman"/>
          <w:i/>
          <w:iCs/>
          <w:noProof/>
          <w:szCs w:val="24"/>
        </w:rPr>
        <w:t>International Journal of Production Research</w:t>
      </w:r>
      <w:r w:rsidRPr="00D2351E">
        <w:rPr>
          <w:rFonts w:cs="Times New Roman"/>
          <w:noProof/>
          <w:szCs w:val="24"/>
        </w:rPr>
        <w:t>, 52(11), 3185–3208.</w:t>
      </w:r>
    </w:p>
    <w:p w:rsidRPr="00D2351E" w:rsidR="00D2351E" w:rsidP="00D2351E" w:rsidRDefault="00D2351E" w14:paraId="7988FE38"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Smith, E.R. &amp; Conrey, F.R. (2007) Agent-based modeling: A new approach for theory building in social psychology. </w:t>
      </w:r>
      <w:r w:rsidRPr="00D2351E">
        <w:rPr>
          <w:rFonts w:cs="Times New Roman"/>
          <w:i/>
          <w:iCs/>
          <w:noProof/>
          <w:szCs w:val="24"/>
        </w:rPr>
        <w:t>Personality and Social Psychology Review</w:t>
      </w:r>
      <w:r w:rsidRPr="00D2351E">
        <w:rPr>
          <w:rFonts w:cs="Times New Roman"/>
          <w:noProof/>
          <w:szCs w:val="24"/>
        </w:rPr>
        <w:t>, 11(1), 87–104.</w:t>
      </w:r>
    </w:p>
    <w:p w:rsidRPr="00D2351E" w:rsidR="00D2351E" w:rsidP="00D2351E" w:rsidRDefault="00D2351E" w14:paraId="178D9113"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Subramanian, A. et al. (2013) A hybrid algorithm for a class of vehicle routing problems. </w:t>
      </w:r>
      <w:r w:rsidRPr="00D2351E">
        <w:rPr>
          <w:rFonts w:cs="Times New Roman"/>
          <w:i/>
          <w:iCs/>
          <w:noProof/>
          <w:szCs w:val="24"/>
        </w:rPr>
        <w:t>Computers and Operations Research</w:t>
      </w:r>
      <w:r w:rsidRPr="00D2351E">
        <w:rPr>
          <w:rFonts w:cs="Times New Roman"/>
          <w:noProof/>
          <w:szCs w:val="24"/>
        </w:rPr>
        <w:t>, 40(10), 2519–2531. Elsevier.</w:t>
      </w:r>
    </w:p>
    <w:p w:rsidRPr="00D2351E" w:rsidR="00D2351E" w:rsidP="00D2351E" w:rsidRDefault="00D2351E" w14:paraId="2D033A94"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Sun, Y. et al. (2018) Multiagent Modelling and Simulation of a Physical Internet Enabled Rail-Road Intermodal Transport System. </w:t>
      </w:r>
      <w:r w:rsidRPr="00D2351E">
        <w:rPr>
          <w:rFonts w:cs="Times New Roman"/>
          <w:i/>
          <w:iCs/>
          <w:noProof/>
          <w:szCs w:val="24"/>
        </w:rPr>
        <w:t>Urban Rail Transit</w:t>
      </w:r>
      <w:r w:rsidRPr="00D2351E">
        <w:rPr>
          <w:rFonts w:cs="Times New Roman"/>
          <w:noProof/>
          <w:szCs w:val="24"/>
        </w:rPr>
        <w:t>, 4(3), 141–154. Springer Berlin Heidelberg.</w:t>
      </w:r>
    </w:p>
    <w:p w:rsidRPr="00D2351E" w:rsidR="00D2351E" w:rsidP="00D2351E" w:rsidRDefault="00D2351E" w14:paraId="6FEB0DD7"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Tran-Dang, H. et al. (2017) Containers monitoring through the Physical Internet: a spatial 3D model based on wireless sensor networks. </w:t>
      </w:r>
      <w:r w:rsidRPr="00D2351E">
        <w:rPr>
          <w:rFonts w:cs="Times New Roman"/>
          <w:i/>
          <w:iCs/>
          <w:noProof/>
          <w:szCs w:val="24"/>
        </w:rPr>
        <w:t>International Journal of Production Research</w:t>
      </w:r>
      <w:r w:rsidRPr="00D2351E">
        <w:rPr>
          <w:rFonts w:cs="Times New Roman"/>
          <w:noProof/>
          <w:szCs w:val="24"/>
        </w:rPr>
        <w:t>, 55(9), 2650–2663. Taylor &amp; Francis.</w:t>
      </w:r>
    </w:p>
    <w:p w:rsidRPr="00D2351E" w:rsidR="00D2351E" w:rsidP="00D2351E" w:rsidRDefault="00D2351E" w14:paraId="277ED549"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Tran-Dang, H. et al. (2020) Toward the internet of things for physical internet: Perspectives and challenges. </w:t>
      </w:r>
      <w:r w:rsidRPr="00D2351E">
        <w:rPr>
          <w:rFonts w:cs="Times New Roman"/>
          <w:i/>
          <w:iCs/>
          <w:noProof/>
          <w:szCs w:val="24"/>
        </w:rPr>
        <w:t>IEEE Internet of Things Journal</w:t>
      </w:r>
      <w:r w:rsidRPr="00D2351E">
        <w:rPr>
          <w:rFonts w:cs="Times New Roman"/>
          <w:noProof/>
          <w:szCs w:val="24"/>
        </w:rPr>
        <w:t>, 7(6), 4711–4736. IEEE.</w:t>
      </w:r>
    </w:p>
    <w:p w:rsidRPr="00D2351E" w:rsidR="00D2351E" w:rsidP="00D2351E" w:rsidRDefault="00D2351E" w14:paraId="47C925D0"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Tran-Dang, H. &amp; Kim, D.S. (2018) An Information Framework for Internet of Things Services in Physical Internet. </w:t>
      </w:r>
      <w:r w:rsidRPr="00D2351E">
        <w:rPr>
          <w:rFonts w:cs="Times New Roman"/>
          <w:i/>
          <w:iCs/>
          <w:noProof/>
          <w:szCs w:val="24"/>
        </w:rPr>
        <w:t>IEEE Access</w:t>
      </w:r>
      <w:r w:rsidRPr="00D2351E">
        <w:rPr>
          <w:rFonts w:cs="Times New Roman"/>
          <w:noProof/>
          <w:szCs w:val="24"/>
        </w:rPr>
        <w:t>, 6, 43967–43977. IEEE.</w:t>
      </w:r>
    </w:p>
    <w:p w:rsidRPr="00D2351E" w:rsidR="00D2351E" w:rsidP="00D2351E" w:rsidRDefault="00D2351E" w14:paraId="0ABC83AB"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Treiblmaier, H. et al. (2020) The physical internet as a new supply chain paradigm: a systematic literature review and a comprehensive framework. </w:t>
      </w:r>
      <w:r w:rsidRPr="00D2351E">
        <w:rPr>
          <w:rFonts w:cs="Times New Roman"/>
          <w:i/>
          <w:iCs/>
          <w:noProof/>
          <w:szCs w:val="24"/>
        </w:rPr>
        <w:t>International Journal of Logistics Management</w:t>
      </w:r>
      <w:r w:rsidRPr="00D2351E">
        <w:rPr>
          <w:rFonts w:cs="Times New Roman"/>
          <w:noProof/>
          <w:szCs w:val="24"/>
        </w:rPr>
        <w:t>, 31(2), 239–287.</w:t>
      </w:r>
    </w:p>
    <w:p w:rsidRPr="00D2351E" w:rsidR="00D2351E" w:rsidP="00D2351E" w:rsidRDefault="00D2351E" w14:paraId="7D13E832"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Venkatadri, U. et al. (2016) On Physical Internet Logistics: Modeling the Impact of Consolidation on Transportation and Inventory Costs. </w:t>
      </w:r>
      <w:r w:rsidRPr="00D2351E">
        <w:rPr>
          <w:rFonts w:cs="Times New Roman"/>
          <w:i/>
          <w:iCs/>
          <w:noProof/>
          <w:szCs w:val="24"/>
        </w:rPr>
        <w:t>IEEE Transactions on Automation Science and Engineering</w:t>
      </w:r>
      <w:r w:rsidRPr="00D2351E">
        <w:rPr>
          <w:rFonts w:cs="Times New Roman"/>
          <w:noProof/>
          <w:szCs w:val="24"/>
        </w:rPr>
        <w:t xml:space="preserve">, </w:t>
      </w:r>
      <w:r w:rsidRPr="00D2351E">
        <w:rPr>
          <w:rFonts w:cs="Times New Roman"/>
          <w:noProof/>
          <w:szCs w:val="24"/>
        </w:rPr>
        <w:lastRenderedPageBreak/>
        <w:t>13(4), 1517–1527. IEEE.</w:t>
      </w:r>
    </w:p>
    <w:p w:rsidRPr="00D2351E" w:rsidR="00D2351E" w:rsidP="00D2351E" w:rsidRDefault="00D2351E" w14:paraId="7FBFC564"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Vidal, T. et al. (2012) A hybrid genetic algorithm for multidepot and periodic vehicle routing problems. </w:t>
      </w:r>
      <w:r w:rsidRPr="00D2351E">
        <w:rPr>
          <w:rFonts w:cs="Times New Roman"/>
          <w:i/>
          <w:iCs/>
          <w:noProof/>
          <w:szCs w:val="24"/>
        </w:rPr>
        <w:t>Operations Research</w:t>
      </w:r>
      <w:r w:rsidRPr="00D2351E">
        <w:rPr>
          <w:rFonts w:cs="Times New Roman"/>
          <w:noProof/>
          <w:szCs w:val="24"/>
        </w:rPr>
        <w:t>, 60(3), 611–624.</w:t>
      </w:r>
    </w:p>
    <w:p w:rsidRPr="00D2351E" w:rsidR="00D2351E" w:rsidP="00D2351E" w:rsidRDefault="00D2351E" w14:paraId="7B0477A6"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Vo, N.V. et al. (2018) Control of Rail-Road PI-Hub: The ORCA Hybrid Control Architecture. </w:t>
      </w:r>
      <w:r w:rsidRPr="00D2351E">
        <w:rPr>
          <w:rFonts w:cs="Times New Roman"/>
          <w:i/>
          <w:iCs/>
          <w:noProof/>
          <w:szCs w:val="24"/>
        </w:rPr>
        <w:t>Studies in Computational Intelligence</w:t>
      </w:r>
      <w:r w:rsidRPr="00D2351E">
        <w:rPr>
          <w:rFonts w:cs="Times New Roman"/>
          <w:noProof/>
          <w:szCs w:val="24"/>
        </w:rPr>
        <w:t>, 762, 291–302.</w:t>
      </w:r>
    </w:p>
    <w:p w:rsidRPr="00D2351E" w:rsidR="00D2351E" w:rsidP="00D2351E" w:rsidRDefault="00D2351E" w14:paraId="756F11EA"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Walha, F. et al. (2016) A rail-road PI-hub allocation problem: Active and reactive approaches. </w:t>
      </w:r>
      <w:r w:rsidRPr="00D2351E">
        <w:rPr>
          <w:rFonts w:cs="Times New Roman"/>
          <w:i/>
          <w:iCs/>
          <w:noProof/>
          <w:szCs w:val="24"/>
        </w:rPr>
        <w:t>Computers in Industry</w:t>
      </w:r>
      <w:r w:rsidRPr="00D2351E">
        <w:rPr>
          <w:rFonts w:cs="Times New Roman"/>
          <w:noProof/>
          <w:szCs w:val="24"/>
        </w:rPr>
        <w:t>, 81, 138–151. Elsevier B.V.</w:t>
      </w:r>
    </w:p>
    <w:p w:rsidRPr="00D2351E" w:rsidR="00D2351E" w:rsidP="00D2351E" w:rsidRDefault="00D2351E" w14:paraId="410F2C87"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Wang, J. qiang et al. (2016) Research on initiative scheduling mode for a physical internet-based manufacturing system. </w:t>
      </w:r>
      <w:r w:rsidRPr="00D2351E">
        <w:rPr>
          <w:rFonts w:cs="Times New Roman"/>
          <w:i/>
          <w:iCs/>
          <w:noProof/>
          <w:szCs w:val="24"/>
        </w:rPr>
        <w:t>International Journal of Advanced Manufacturing Technology</w:t>
      </w:r>
      <w:r w:rsidRPr="00D2351E">
        <w:rPr>
          <w:rFonts w:cs="Times New Roman"/>
          <w:noProof/>
          <w:szCs w:val="24"/>
        </w:rPr>
        <w:t>, 84(1–4), 47–58. The International Journal of Advanced Manufacturing Technology.</w:t>
      </w:r>
    </w:p>
    <w:p w:rsidRPr="00D2351E" w:rsidR="00D2351E" w:rsidP="00D2351E" w:rsidRDefault="00D2351E" w14:paraId="7E2C0DE2"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Yang, Y. et al. (2017a) Innovative vendor-managed inventory strategy exploiting interconnected logistics services in the Physical Internet. </w:t>
      </w:r>
      <w:r w:rsidRPr="00D2351E">
        <w:rPr>
          <w:rFonts w:cs="Times New Roman"/>
          <w:i/>
          <w:iCs/>
          <w:noProof/>
          <w:szCs w:val="24"/>
        </w:rPr>
        <w:t>International Journal of Production Research</w:t>
      </w:r>
      <w:r w:rsidRPr="00D2351E">
        <w:rPr>
          <w:rFonts w:cs="Times New Roman"/>
          <w:noProof/>
          <w:szCs w:val="24"/>
        </w:rPr>
        <w:t>, 55(9), 2685–2702. Taylor &amp; Francis.</w:t>
      </w:r>
    </w:p>
    <w:p w:rsidRPr="00D2351E" w:rsidR="00D2351E" w:rsidP="00D2351E" w:rsidRDefault="00D2351E" w14:paraId="7B1D84F1"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Yang, Y. et al. (2017b) Mitigating supply chain disruptions through interconnected logistics services in the Physical Internet. </w:t>
      </w:r>
      <w:r w:rsidRPr="00D2351E">
        <w:rPr>
          <w:rFonts w:cs="Times New Roman"/>
          <w:i/>
          <w:iCs/>
          <w:noProof/>
          <w:szCs w:val="24"/>
        </w:rPr>
        <w:t>International Journal of Production Research</w:t>
      </w:r>
      <w:r w:rsidRPr="00D2351E">
        <w:rPr>
          <w:rFonts w:cs="Times New Roman"/>
          <w:noProof/>
          <w:szCs w:val="24"/>
        </w:rPr>
        <w:t>, 55(14), 3970–3983. Taylor &amp; Francis.</w:t>
      </w:r>
    </w:p>
    <w:p w:rsidRPr="00D2351E" w:rsidR="00D2351E" w:rsidP="00D2351E" w:rsidRDefault="00D2351E" w14:paraId="36821CD8"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Zhang, M. &amp; Pel, A.J. (2016) Synchromodal hinterland freight transport: Model study for the port of Rotterdam. </w:t>
      </w:r>
      <w:r w:rsidRPr="00D2351E">
        <w:rPr>
          <w:rFonts w:cs="Times New Roman"/>
          <w:i/>
          <w:iCs/>
          <w:noProof/>
          <w:szCs w:val="24"/>
        </w:rPr>
        <w:t>Journal of Transport Geography</w:t>
      </w:r>
      <w:r w:rsidRPr="00D2351E">
        <w:rPr>
          <w:rFonts w:cs="Times New Roman"/>
          <w:noProof/>
          <w:szCs w:val="24"/>
        </w:rPr>
        <w:t>, 52, 1–10. Elsevier Ltd.</w:t>
      </w:r>
    </w:p>
    <w:p w:rsidRPr="00D2351E" w:rsidR="00D2351E" w:rsidP="00D2351E" w:rsidRDefault="00D2351E" w14:paraId="389957B8"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Zhang, Y. et al. (2016) Smart box-enabled product–service system for cloud logistics. </w:t>
      </w:r>
      <w:r w:rsidRPr="00D2351E">
        <w:rPr>
          <w:rFonts w:cs="Times New Roman"/>
          <w:i/>
          <w:iCs/>
          <w:noProof/>
          <w:szCs w:val="24"/>
        </w:rPr>
        <w:t>International Journal of Production Research</w:t>
      </w:r>
      <w:r w:rsidRPr="00D2351E">
        <w:rPr>
          <w:rFonts w:cs="Times New Roman"/>
          <w:noProof/>
          <w:szCs w:val="24"/>
        </w:rPr>
        <w:t>, 54(22), 6693–6706. Taylor &amp; Francis.</w:t>
      </w:r>
    </w:p>
    <w:p w:rsidRPr="00D2351E" w:rsidR="00D2351E" w:rsidP="00D2351E" w:rsidRDefault="00D2351E" w14:paraId="6DC71218" w14:textId="77777777">
      <w:pPr>
        <w:widowControl w:val="0"/>
        <w:autoSpaceDE w:val="0"/>
        <w:autoSpaceDN w:val="0"/>
        <w:adjustRightInd w:val="0"/>
        <w:spacing w:line="240" w:lineRule="auto"/>
        <w:rPr>
          <w:rFonts w:cs="Times New Roman"/>
          <w:noProof/>
          <w:szCs w:val="24"/>
        </w:rPr>
      </w:pPr>
      <w:r w:rsidRPr="00D2351E">
        <w:rPr>
          <w:rFonts w:cs="Times New Roman"/>
          <w:noProof/>
          <w:szCs w:val="24"/>
        </w:rPr>
        <w:t xml:space="preserve">Zheng, L. et al. (2019) Assessment of the physical internet enabled urban logistics using agent-based simulation. </w:t>
      </w:r>
      <w:r w:rsidRPr="00D2351E">
        <w:rPr>
          <w:rFonts w:cs="Times New Roman"/>
          <w:i/>
          <w:iCs/>
          <w:noProof/>
          <w:szCs w:val="24"/>
        </w:rPr>
        <w:t>International Journal of Logistics Systems and Management</w:t>
      </w:r>
      <w:r w:rsidRPr="00D2351E">
        <w:rPr>
          <w:rFonts w:cs="Times New Roman"/>
          <w:noProof/>
          <w:szCs w:val="24"/>
        </w:rPr>
        <w:t>, 33(4), 441–466.</w:t>
      </w:r>
    </w:p>
    <w:p w:rsidRPr="00D2351E" w:rsidR="00D2351E" w:rsidP="00D2351E" w:rsidRDefault="00D2351E" w14:paraId="090E2446" w14:textId="77777777">
      <w:pPr>
        <w:widowControl w:val="0"/>
        <w:autoSpaceDE w:val="0"/>
        <w:autoSpaceDN w:val="0"/>
        <w:adjustRightInd w:val="0"/>
        <w:spacing w:line="240" w:lineRule="auto"/>
        <w:rPr>
          <w:noProof/>
        </w:rPr>
      </w:pPr>
      <w:r w:rsidRPr="00D2351E">
        <w:rPr>
          <w:rFonts w:cs="Times New Roman"/>
          <w:noProof/>
          <w:szCs w:val="24"/>
        </w:rPr>
        <w:t xml:space="preserve">Zhong, R.Y. et al. (2016) Physical Internet-Enabled Manufacturing Execution System for Intelligent Workshop Production. </w:t>
      </w:r>
      <w:r w:rsidRPr="00D2351E">
        <w:rPr>
          <w:rFonts w:cs="Times New Roman"/>
          <w:i/>
          <w:iCs/>
          <w:noProof/>
          <w:szCs w:val="24"/>
        </w:rPr>
        <w:t>International Journal of Signal Processing, Image Processing and Pattern Recognition</w:t>
      </w:r>
      <w:r w:rsidRPr="00D2351E">
        <w:rPr>
          <w:rFonts w:cs="Times New Roman"/>
          <w:noProof/>
          <w:szCs w:val="24"/>
        </w:rPr>
        <w:t>, 9(6), 121–132.</w:t>
      </w:r>
    </w:p>
    <w:p w:rsidR="00D2351E" w:rsidP="00D2351E" w:rsidRDefault="00D2351E" w14:paraId="54B77007" w14:textId="6460B185">
      <w:pPr>
        <w:pStyle w:val="PILLChapter"/>
        <w:numPr>
          <w:ilvl w:val="0"/>
          <w:numId w:val="0"/>
        </w:numPr>
        <w:ind w:left="737" w:hanging="737"/>
      </w:pPr>
      <w:r>
        <w:lastRenderedPageBreak/>
        <w:fldChar w:fldCharType="end"/>
      </w:r>
      <w:bookmarkStart w:name="_Toc92812986" w:id="21"/>
      <w:r>
        <w:t>Appendix 1.</w:t>
      </w:r>
      <w:r w:rsidRPr="00194DDD" w:rsidR="00194DDD">
        <w:t xml:space="preserve"> ABM research in PI (sort by online publi</w:t>
      </w:r>
      <w:r w:rsidR="001936C3">
        <w:t>sh</w:t>
      </w:r>
      <w:r w:rsidRPr="00194DDD" w:rsidR="00194DDD">
        <w:t xml:space="preserve"> date)</w:t>
      </w:r>
      <w:bookmarkEnd w:id="21"/>
    </w:p>
    <w:tbl>
      <w:tblPr>
        <w:tblStyle w:val="PILL"/>
        <w:tblW w:w="5000" w:type="pct"/>
        <w:tblLayout w:type="fixed"/>
        <w:tblLook w:val="04A0" w:firstRow="1" w:lastRow="0" w:firstColumn="1" w:lastColumn="0" w:noHBand="0" w:noVBand="1"/>
      </w:tblPr>
      <w:tblGrid>
        <w:gridCol w:w="1277"/>
        <w:gridCol w:w="806"/>
        <w:gridCol w:w="5008"/>
        <w:gridCol w:w="1981"/>
      </w:tblGrid>
      <w:tr w:rsidRPr="008D0086" w:rsidR="008D0086" w:rsidTr="008D0086" w14:paraId="6DC7DA36"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5E93B7DE" w14:textId="77777777">
            <w:pPr>
              <w:spacing w:after="160" w:line="259" w:lineRule="auto"/>
              <w:rPr>
                <w:bCs/>
                <w:lang w:eastAsia="nl-NL"/>
              </w:rPr>
            </w:pPr>
            <w:r w:rsidRPr="008D0086">
              <w:rPr>
                <w:bCs/>
                <w:lang w:eastAsia="nl-NL"/>
              </w:rPr>
              <w:t>Author(s)</w:t>
            </w:r>
          </w:p>
        </w:tc>
        <w:tc>
          <w:tcPr>
            <w:tcW w:w="444" w:type="pct"/>
            <w:noWrap/>
            <w:hideMark/>
          </w:tcPr>
          <w:p w:rsidRPr="008D0086" w:rsidR="008D0086" w:rsidP="008D0086" w:rsidRDefault="008D0086" w14:paraId="6401B3C9"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D0086">
              <w:rPr>
                <w:bCs/>
                <w:lang w:eastAsia="nl-NL"/>
              </w:rPr>
              <w:t>Year</w:t>
            </w:r>
          </w:p>
        </w:tc>
        <w:tc>
          <w:tcPr>
            <w:tcW w:w="2760" w:type="pct"/>
            <w:hideMark/>
          </w:tcPr>
          <w:p w:rsidRPr="008D0086" w:rsidR="008D0086" w:rsidP="008D0086" w:rsidRDefault="008D0086" w14:paraId="305B14B1"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D0086">
              <w:rPr>
                <w:bCs/>
                <w:lang w:eastAsia="nl-NL"/>
              </w:rPr>
              <w:t>Title</w:t>
            </w:r>
          </w:p>
        </w:tc>
        <w:tc>
          <w:tcPr>
            <w:tcW w:w="1092" w:type="pct"/>
            <w:noWrap/>
            <w:hideMark/>
          </w:tcPr>
          <w:p w:rsidRPr="008D0086" w:rsidR="008D0086" w:rsidP="008D0086" w:rsidRDefault="008D0086" w14:paraId="313588A4"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D0086">
              <w:rPr>
                <w:bCs/>
                <w:lang w:eastAsia="nl-NL"/>
              </w:rPr>
              <w:t>Note</w:t>
            </w:r>
          </w:p>
        </w:tc>
      </w:tr>
      <w:tr w:rsidRPr="008D0086" w:rsidR="008D0086" w:rsidTr="008D0086" w14:paraId="1A00373A" w14:textId="7777777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270B3345" w14:textId="77777777">
            <w:pPr>
              <w:spacing w:after="160" w:line="259" w:lineRule="auto"/>
              <w:rPr>
                <w:lang w:eastAsia="nl-NL"/>
              </w:rPr>
            </w:pPr>
            <w:r w:rsidRPr="008D0086">
              <w:rPr>
                <w:lang w:eastAsia="nl-NL"/>
              </w:rPr>
              <w:t>Sarraj et al.</w:t>
            </w:r>
          </w:p>
        </w:tc>
        <w:tc>
          <w:tcPr>
            <w:tcW w:w="444" w:type="pct"/>
            <w:noWrap/>
            <w:hideMark/>
          </w:tcPr>
          <w:p w:rsidRPr="008D0086" w:rsidR="008D0086" w:rsidP="008D0086" w:rsidRDefault="008D0086" w14:paraId="73BA9609"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2014</w:t>
            </w:r>
          </w:p>
        </w:tc>
        <w:tc>
          <w:tcPr>
            <w:tcW w:w="2760" w:type="pct"/>
            <w:hideMark/>
          </w:tcPr>
          <w:p w:rsidRPr="008D0086" w:rsidR="008D0086" w:rsidP="008D0086" w:rsidRDefault="008D0086" w14:paraId="581ACB68"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Interconnected logistic networks and protocols: simulation-based efficiency assessment</w:t>
            </w:r>
          </w:p>
        </w:tc>
        <w:tc>
          <w:tcPr>
            <w:tcW w:w="1092" w:type="pct"/>
            <w:noWrap/>
            <w:hideMark/>
          </w:tcPr>
          <w:p w:rsidRPr="008D0086" w:rsidR="008D0086" w:rsidP="008D0086" w:rsidRDefault="008D0086" w14:paraId="16FA439A"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Function as agent</w:t>
            </w:r>
          </w:p>
        </w:tc>
      </w:tr>
      <w:tr w:rsidRPr="008D0086" w:rsidR="008D0086" w:rsidTr="008D0086" w14:paraId="3B6FF106" w14:textId="77777777">
        <w:trPr>
          <w:trHeight w:val="855"/>
        </w:trPr>
        <w:tc>
          <w:tcPr>
            <w:cnfStyle w:val="001000000000" w:firstRow="0" w:lastRow="0" w:firstColumn="1" w:lastColumn="0" w:oddVBand="0" w:evenVBand="0" w:oddHBand="0" w:evenHBand="0" w:firstRowFirstColumn="0" w:firstRowLastColumn="0" w:lastRowFirstColumn="0" w:lastRowLastColumn="0"/>
            <w:tcW w:w="704" w:type="pct"/>
          </w:tcPr>
          <w:p w:rsidRPr="008D0086" w:rsidR="008D0086" w:rsidP="008D0086" w:rsidRDefault="008D0086" w14:paraId="15535C1A" w14:textId="77777777">
            <w:pPr>
              <w:spacing w:after="160" w:line="259" w:lineRule="auto"/>
              <w:rPr>
                <w:lang w:eastAsia="nl-NL"/>
              </w:rPr>
            </w:pPr>
            <w:r w:rsidRPr="008D0086">
              <w:rPr>
                <w:lang w:eastAsia="nl-NL"/>
              </w:rPr>
              <w:t>Sallez et al.</w:t>
            </w:r>
          </w:p>
        </w:tc>
        <w:tc>
          <w:tcPr>
            <w:tcW w:w="444" w:type="pct"/>
            <w:noWrap/>
          </w:tcPr>
          <w:p w:rsidRPr="008D0086" w:rsidR="008D0086" w:rsidP="008D0086" w:rsidRDefault="008D0086" w14:paraId="3A01157B"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2016</w:t>
            </w:r>
          </w:p>
        </w:tc>
        <w:tc>
          <w:tcPr>
            <w:tcW w:w="2760" w:type="pct"/>
          </w:tcPr>
          <w:p w:rsidRPr="008D0086" w:rsidR="008D0086" w:rsidP="008D0086" w:rsidRDefault="008D0086" w14:paraId="56A1E6D3"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On the activeness of intelligent Physical Internet containers</w:t>
            </w:r>
          </w:p>
        </w:tc>
        <w:tc>
          <w:tcPr>
            <w:tcW w:w="1092" w:type="pct"/>
            <w:noWrap/>
          </w:tcPr>
          <w:p w:rsidRPr="008D0086" w:rsidR="008D0086" w:rsidP="008D0086" w:rsidRDefault="008D0086" w14:paraId="1C211003"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Function as agent</w:t>
            </w:r>
          </w:p>
        </w:tc>
      </w:tr>
      <w:tr w:rsidRPr="008D0086" w:rsidR="008D0086" w:rsidTr="008D0086" w14:paraId="17145E2B" w14:textId="7777777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507E33EB" w14:textId="77777777">
            <w:pPr>
              <w:spacing w:after="160" w:line="259" w:lineRule="auto"/>
              <w:rPr>
                <w:lang w:eastAsia="nl-NL"/>
              </w:rPr>
            </w:pPr>
            <w:r w:rsidRPr="008D0086">
              <w:rPr>
                <w:lang w:eastAsia="nl-NL"/>
              </w:rPr>
              <w:t>Walha et al.</w:t>
            </w:r>
          </w:p>
        </w:tc>
        <w:tc>
          <w:tcPr>
            <w:tcW w:w="444" w:type="pct"/>
            <w:noWrap/>
            <w:hideMark/>
          </w:tcPr>
          <w:p w:rsidRPr="008D0086" w:rsidR="008D0086" w:rsidP="008D0086" w:rsidRDefault="008D0086" w14:paraId="149A95D1"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2016</w:t>
            </w:r>
          </w:p>
        </w:tc>
        <w:tc>
          <w:tcPr>
            <w:tcW w:w="2760" w:type="pct"/>
            <w:hideMark/>
          </w:tcPr>
          <w:p w:rsidRPr="008D0086" w:rsidR="008D0086" w:rsidP="008D0086" w:rsidRDefault="008D0086" w14:paraId="0972256E"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A rail-road PI-hub allocation problem: Active and reactive approaches</w:t>
            </w:r>
          </w:p>
        </w:tc>
        <w:tc>
          <w:tcPr>
            <w:tcW w:w="1092" w:type="pct"/>
            <w:noWrap/>
            <w:hideMark/>
          </w:tcPr>
          <w:p w:rsidRPr="008D0086" w:rsidR="008D0086" w:rsidP="008D0086" w:rsidRDefault="008D0086" w14:paraId="7B12B0C5"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Function as agent</w:t>
            </w:r>
          </w:p>
        </w:tc>
      </w:tr>
      <w:tr w:rsidRPr="008D0086" w:rsidR="008D0086" w:rsidTr="008D0086" w14:paraId="3CDB54DB" w14:textId="77777777">
        <w:trPr>
          <w:trHeight w:val="855"/>
        </w:trPr>
        <w:tc>
          <w:tcPr>
            <w:cnfStyle w:val="001000000000" w:firstRow="0" w:lastRow="0" w:firstColumn="1" w:lastColumn="0" w:oddVBand="0" w:evenVBand="0" w:oddHBand="0" w:evenHBand="0" w:firstRowFirstColumn="0" w:firstRowLastColumn="0" w:lastRowFirstColumn="0" w:lastRowLastColumn="0"/>
            <w:tcW w:w="704" w:type="pct"/>
          </w:tcPr>
          <w:p w:rsidRPr="008D0086" w:rsidR="008D0086" w:rsidP="008D0086" w:rsidRDefault="008D0086" w14:paraId="036D60FB" w14:textId="77777777">
            <w:pPr>
              <w:spacing w:after="160" w:line="259" w:lineRule="auto"/>
              <w:rPr>
                <w:lang w:eastAsia="nl-NL"/>
              </w:rPr>
            </w:pPr>
            <w:r w:rsidRPr="008D0086">
              <w:rPr>
                <w:lang w:eastAsia="nl-NL"/>
              </w:rPr>
              <w:t>Vo et al.</w:t>
            </w:r>
          </w:p>
        </w:tc>
        <w:tc>
          <w:tcPr>
            <w:tcW w:w="444" w:type="pct"/>
            <w:noWrap/>
          </w:tcPr>
          <w:p w:rsidRPr="008D0086" w:rsidR="008D0086" w:rsidP="008D0086" w:rsidRDefault="008D0086" w14:paraId="162E29FE"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2018</w:t>
            </w:r>
          </w:p>
        </w:tc>
        <w:tc>
          <w:tcPr>
            <w:tcW w:w="2760" w:type="pct"/>
          </w:tcPr>
          <w:p w:rsidRPr="008D0086" w:rsidR="008D0086" w:rsidP="008D0086" w:rsidRDefault="008D0086" w14:paraId="040DC095"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Control of Rail-Road PI-Hub: The ORCA Hybrid Control Architecture</w:t>
            </w:r>
          </w:p>
        </w:tc>
        <w:tc>
          <w:tcPr>
            <w:tcW w:w="1092" w:type="pct"/>
            <w:noWrap/>
          </w:tcPr>
          <w:p w:rsidRPr="008D0086" w:rsidR="008D0086" w:rsidP="008D0086" w:rsidRDefault="008D0086" w14:paraId="1EA1B64C"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PI entity as agent (not specified)</w:t>
            </w:r>
          </w:p>
        </w:tc>
      </w:tr>
      <w:tr w:rsidRPr="008D0086" w:rsidR="008D0086" w:rsidTr="008D0086" w14:paraId="439B12B4" w14:textId="7777777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455327D4" w14:textId="77777777">
            <w:pPr>
              <w:spacing w:after="160" w:line="259" w:lineRule="auto"/>
              <w:rPr>
                <w:lang w:eastAsia="nl-NL"/>
              </w:rPr>
            </w:pPr>
            <w:r w:rsidRPr="008D0086">
              <w:rPr>
                <w:lang w:eastAsia="nl-NL"/>
              </w:rPr>
              <w:t>Kin et al.</w:t>
            </w:r>
          </w:p>
        </w:tc>
        <w:tc>
          <w:tcPr>
            <w:tcW w:w="444" w:type="pct"/>
            <w:noWrap/>
            <w:hideMark/>
          </w:tcPr>
          <w:p w:rsidRPr="008D0086" w:rsidR="008D0086" w:rsidP="008D0086" w:rsidRDefault="008D0086" w14:paraId="222BDACA"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2018</w:t>
            </w:r>
          </w:p>
        </w:tc>
        <w:tc>
          <w:tcPr>
            <w:tcW w:w="2760" w:type="pct"/>
            <w:hideMark/>
          </w:tcPr>
          <w:p w:rsidRPr="008D0086" w:rsidR="008D0086" w:rsidP="008D0086" w:rsidRDefault="008D0086" w14:paraId="07754B02"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Tackling fragmented last mile deliveries to nanostores by utilizing spare transportation capacity—A simulation study</w:t>
            </w:r>
          </w:p>
        </w:tc>
        <w:tc>
          <w:tcPr>
            <w:tcW w:w="1092" w:type="pct"/>
            <w:noWrap/>
            <w:hideMark/>
          </w:tcPr>
          <w:p w:rsidRPr="008D0086" w:rsidR="008D0086" w:rsidP="008D0086" w:rsidRDefault="008D0086" w14:paraId="39CB341D"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PI entity and function as agent</w:t>
            </w:r>
          </w:p>
        </w:tc>
      </w:tr>
      <w:tr w:rsidRPr="008D0086" w:rsidR="008D0086" w:rsidTr="008D0086" w14:paraId="120B5D78" w14:textId="77777777">
        <w:trPr>
          <w:trHeight w:val="570"/>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2F2958E3" w14:textId="77777777">
            <w:pPr>
              <w:spacing w:after="160" w:line="259" w:lineRule="auto"/>
              <w:rPr>
                <w:lang w:eastAsia="nl-NL"/>
              </w:rPr>
            </w:pPr>
            <w:r w:rsidRPr="008D0086">
              <w:rPr>
                <w:lang w:eastAsia="nl-NL"/>
              </w:rPr>
              <w:t>Sun et al.</w:t>
            </w:r>
          </w:p>
        </w:tc>
        <w:tc>
          <w:tcPr>
            <w:tcW w:w="444" w:type="pct"/>
            <w:noWrap/>
            <w:hideMark/>
          </w:tcPr>
          <w:p w:rsidRPr="008D0086" w:rsidR="008D0086" w:rsidP="008D0086" w:rsidRDefault="008D0086" w14:paraId="6043B99B"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2018</w:t>
            </w:r>
          </w:p>
        </w:tc>
        <w:tc>
          <w:tcPr>
            <w:tcW w:w="2760" w:type="pct"/>
            <w:hideMark/>
          </w:tcPr>
          <w:p w:rsidRPr="008D0086" w:rsidR="008D0086" w:rsidP="008D0086" w:rsidRDefault="008D0086" w14:paraId="2134518B"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Multiagent modelling and simulation of a physical internet enabled rail-road intermodal transport system</w:t>
            </w:r>
          </w:p>
        </w:tc>
        <w:tc>
          <w:tcPr>
            <w:tcW w:w="1092" w:type="pct"/>
            <w:noWrap/>
            <w:hideMark/>
          </w:tcPr>
          <w:p w:rsidRPr="008D0086" w:rsidR="008D0086" w:rsidP="008D0086" w:rsidRDefault="008D0086" w14:paraId="6F28F9FD"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PI entity and function as agent</w:t>
            </w:r>
          </w:p>
        </w:tc>
      </w:tr>
      <w:tr w:rsidRPr="008D0086" w:rsidR="008D0086" w:rsidTr="008D0086" w14:paraId="3C4C463A"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590D7020" w14:textId="77777777">
            <w:pPr>
              <w:spacing w:after="160" w:line="259" w:lineRule="auto"/>
              <w:rPr>
                <w:lang w:eastAsia="nl-NL"/>
              </w:rPr>
            </w:pPr>
            <w:r w:rsidRPr="008D0086">
              <w:rPr>
                <w:lang w:eastAsia="nl-NL"/>
              </w:rPr>
              <w:t>Zheng et al.</w:t>
            </w:r>
          </w:p>
        </w:tc>
        <w:tc>
          <w:tcPr>
            <w:tcW w:w="444" w:type="pct"/>
            <w:noWrap/>
            <w:hideMark/>
          </w:tcPr>
          <w:p w:rsidRPr="008D0086" w:rsidR="008D0086" w:rsidP="008D0086" w:rsidRDefault="008D0086" w14:paraId="739369EB"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2019</w:t>
            </w:r>
          </w:p>
        </w:tc>
        <w:tc>
          <w:tcPr>
            <w:tcW w:w="2760" w:type="pct"/>
            <w:hideMark/>
          </w:tcPr>
          <w:p w:rsidRPr="008D0086" w:rsidR="008D0086" w:rsidP="008D0086" w:rsidRDefault="008D0086" w14:paraId="79534498"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Assessment of the physical internet enabled urban logistics using agent-based simulation</w:t>
            </w:r>
          </w:p>
        </w:tc>
        <w:tc>
          <w:tcPr>
            <w:tcW w:w="1092" w:type="pct"/>
            <w:noWrap/>
            <w:hideMark/>
          </w:tcPr>
          <w:p w:rsidRPr="008D0086" w:rsidR="008D0086" w:rsidP="008D0086" w:rsidRDefault="008D0086" w14:paraId="0A7B6E89"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D0086">
              <w:rPr>
                <w:lang w:eastAsia="nl-NL"/>
              </w:rPr>
              <w:t>PI entity as agent</w:t>
            </w:r>
          </w:p>
        </w:tc>
      </w:tr>
      <w:tr w:rsidRPr="008D0086" w:rsidR="008D0086" w:rsidTr="008D0086" w14:paraId="4BBAFE22" w14:textId="77777777">
        <w:trPr>
          <w:trHeight w:val="855"/>
        </w:trPr>
        <w:tc>
          <w:tcPr>
            <w:cnfStyle w:val="001000000000" w:firstRow="0" w:lastRow="0" w:firstColumn="1" w:lastColumn="0" w:oddVBand="0" w:evenVBand="0" w:oddHBand="0" w:evenHBand="0" w:firstRowFirstColumn="0" w:firstRowLastColumn="0" w:lastRowFirstColumn="0" w:lastRowLastColumn="0"/>
            <w:tcW w:w="704" w:type="pct"/>
            <w:hideMark/>
          </w:tcPr>
          <w:p w:rsidRPr="008D0086" w:rsidR="008D0086" w:rsidP="008D0086" w:rsidRDefault="008D0086" w14:paraId="552EEB59" w14:textId="77777777">
            <w:pPr>
              <w:spacing w:after="160" w:line="259" w:lineRule="auto"/>
              <w:rPr>
                <w:lang w:eastAsia="nl-NL"/>
              </w:rPr>
            </w:pPr>
            <w:r w:rsidRPr="008D0086">
              <w:rPr>
                <w:lang w:eastAsia="nl-NL"/>
              </w:rPr>
              <w:t>Chargui et al.</w:t>
            </w:r>
          </w:p>
        </w:tc>
        <w:tc>
          <w:tcPr>
            <w:tcW w:w="444" w:type="pct"/>
            <w:noWrap/>
            <w:hideMark/>
          </w:tcPr>
          <w:p w:rsidRPr="008D0086" w:rsidR="008D0086" w:rsidP="008D0086" w:rsidRDefault="008D0086" w14:paraId="04078BBA"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2020</w:t>
            </w:r>
          </w:p>
        </w:tc>
        <w:tc>
          <w:tcPr>
            <w:tcW w:w="2760" w:type="pct"/>
            <w:hideMark/>
          </w:tcPr>
          <w:p w:rsidRPr="008D0086" w:rsidR="008D0086" w:rsidP="008D0086" w:rsidRDefault="008D0086" w14:paraId="3088229B"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Proposal of a multi-agent model for the sustainable truck scheduling and containers grouping problem in a Road-Rail physical internet hub</w:t>
            </w:r>
          </w:p>
        </w:tc>
        <w:tc>
          <w:tcPr>
            <w:tcW w:w="1092" w:type="pct"/>
            <w:noWrap/>
            <w:hideMark/>
          </w:tcPr>
          <w:p w:rsidRPr="008D0086" w:rsidR="008D0086" w:rsidP="008D0086" w:rsidRDefault="008D0086" w14:paraId="71A46B73"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D0086">
              <w:rPr>
                <w:lang w:eastAsia="nl-NL"/>
              </w:rPr>
              <w:t>PI entity and function as agent</w:t>
            </w:r>
          </w:p>
        </w:tc>
      </w:tr>
    </w:tbl>
    <w:p w:rsidR="00194DDD" w:rsidP="001936C3" w:rsidRDefault="008D0086" w14:paraId="6364F9F9" w14:textId="79450835">
      <w:pPr>
        <w:pStyle w:val="PILLChapter"/>
        <w:numPr>
          <w:ilvl w:val="0"/>
          <w:numId w:val="0"/>
        </w:numPr>
        <w:ind w:left="737" w:hanging="737"/>
      </w:pPr>
      <w:bookmarkStart w:name="_Toc92812987" w:id="22"/>
      <w:r>
        <w:lastRenderedPageBreak/>
        <w:t xml:space="preserve">Appendix 2. </w:t>
      </w:r>
      <w:r w:rsidRPr="001936C3" w:rsidR="001936C3">
        <w:t>Information exchange system research in PI (sort by online publi</w:t>
      </w:r>
      <w:r w:rsidR="001936C3">
        <w:t>sh</w:t>
      </w:r>
      <w:r w:rsidRPr="001936C3" w:rsidR="001936C3">
        <w:t xml:space="preserve"> date)</w:t>
      </w:r>
      <w:bookmarkEnd w:id="22"/>
    </w:p>
    <w:tbl>
      <w:tblPr>
        <w:tblStyle w:val="PILL"/>
        <w:tblW w:w="9214" w:type="dxa"/>
        <w:tblLayout w:type="fixed"/>
        <w:tblLook w:val="04A0" w:firstRow="1" w:lastRow="0" w:firstColumn="1" w:lastColumn="0" w:noHBand="0" w:noVBand="1"/>
      </w:tblPr>
      <w:tblGrid>
        <w:gridCol w:w="1418"/>
        <w:gridCol w:w="806"/>
        <w:gridCol w:w="4439"/>
        <w:gridCol w:w="2551"/>
      </w:tblGrid>
      <w:tr w:rsidRPr="00847BBC" w:rsidR="00847BBC" w:rsidTr="00847BBC" w14:paraId="1746F279"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tcPr>
          <w:p w:rsidRPr="00847BBC" w:rsidR="00847BBC" w:rsidP="00847BBC" w:rsidRDefault="00847BBC" w14:paraId="67A06D84" w14:textId="77777777">
            <w:pPr>
              <w:spacing w:after="160" w:line="259" w:lineRule="auto"/>
              <w:rPr>
                <w:bCs/>
                <w:lang w:eastAsia="nl-NL"/>
              </w:rPr>
            </w:pPr>
            <w:r w:rsidRPr="00847BBC">
              <w:rPr>
                <w:bCs/>
                <w:lang w:eastAsia="nl-NL"/>
              </w:rPr>
              <w:t>Author(s)</w:t>
            </w:r>
          </w:p>
        </w:tc>
        <w:tc>
          <w:tcPr>
            <w:tcW w:w="806" w:type="dxa"/>
            <w:noWrap/>
          </w:tcPr>
          <w:p w:rsidRPr="00847BBC" w:rsidR="00847BBC" w:rsidP="00847BBC" w:rsidRDefault="00847BBC" w14:paraId="109649DB"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47BBC">
              <w:rPr>
                <w:bCs/>
                <w:lang w:eastAsia="nl-NL"/>
              </w:rPr>
              <w:t>Year</w:t>
            </w:r>
          </w:p>
        </w:tc>
        <w:tc>
          <w:tcPr>
            <w:tcW w:w="4439" w:type="dxa"/>
          </w:tcPr>
          <w:p w:rsidRPr="00847BBC" w:rsidR="00847BBC" w:rsidP="00847BBC" w:rsidRDefault="00847BBC" w14:paraId="709C156C"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47BBC">
              <w:rPr>
                <w:bCs/>
                <w:lang w:eastAsia="nl-NL"/>
              </w:rPr>
              <w:t>Title</w:t>
            </w:r>
          </w:p>
        </w:tc>
        <w:tc>
          <w:tcPr>
            <w:tcW w:w="2551" w:type="dxa"/>
            <w:noWrap/>
          </w:tcPr>
          <w:p w:rsidRPr="00847BBC" w:rsidR="00847BBC" w:rsidP="00847BBC" w:rsidRDefault="00847BBC" w14:paraId="2EEEB949" w14:textId="77777777">
            <w:pPr>
              <w:spacing w:after="160" w:line="259" w:lineRule="auto"/>
              <w:cnfStyle w:val="100000000000" w:firstRow="1" w:lastRow="0" w:firstColumn="0" w:lastColumn="0" w:oddVBand="0" w:evenVBand="0" w:oddHBand="0" w:evenHBand="0" w:firstRowFirstColumn="0" w:firstRowLastColumn="0" w:lastRowFirstColumn="0" w:lastRowLastColumn="0"/>
              <w:rPr>
                <w:bCs/>
                <w:lang w:eastAsia="nl-NL"/>
              </w:rPr>
            </w:pPr>
            <w:r w:rsidRPr="00847BBC">
              <w:rPr>
                <w:bCs/>
                <w:lang w:eastAsia="nl-NL"/>
              </w:rPr>
              <w:t>Category</w:t>
            </w:r>
          </w:p>
        </w:tc>
      </w:tr>
      <w:tr w:rsidRPr="00847BBC" w:rsidR="00847BBC" w:rsidTr="00847BBC" w14:paraId="5570F945"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17D0D457" w14:textId="77777777">
            <w:pPr>
              <w:spacing w:after="160" w:line="259" w:lineRule="auto"/>
              <w:rPr>
                <w:lang w:eastAsia="nl-NL"/>
              </w:rPr>
            </w:pPr>
            <w:r w:rsidRPr="00847BBC">
              <w:rPr>
                <w:lang w:eastAsia="nl-NL"/>
              </w:rPr>
              <w:t>Qiu et al.</w:t>
            </w:r>
          </w:p>
        </w:tc>
        <w:tc>
          <w:tcPr>
            <w:tcW w:w="806" w:type="dxa"/>
            <w:noWrap/>
            <w:hideMark/>
          </w:tcPr>
          <w:p w:rsidRPr="00847BBC" w:rsidR="00847BBC" w:rsidP="00847BBC" w:rsidRDefault="00847BBC" w14:paraId="416ED2EA"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2015</w:t>
            </w:r>
          </w:p>
        </w:tc>
        <w:tc>
          <w:tcPr>
            <w:tcW w:w="4439" w:type="dxa"/>
            <w:hideMark/>
          </w:tcPr>
          <w:p w:rsidRPr="00847BBC" w:rsidR="00847BBC" w:rsidP="00847BBC" w:rsidRDefault="00847BBC" w14:paraId="539E3585"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Physical assets and service sharing for IoT-enabled Supply Hub in Industrial Park (SHIP)</w:t>
            </w:r>
          </w:p>
        </w:tc>
        <w:tc>
          <w:tcPr>
            <w:tcW w:w="2551" w:type="dxa"/>
            <w:noWrap/>
            <w:hideMark/>
          </w:tcPr>
          <w:p w:rsidRPr="00847BBC" w:rsidR="00847BBC" w:rsidP="00847BBC" w:rsidRDefault="00847BBC" w14:paraId="77781956"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Manufacturing: supply hub industrial park (SHIP)</w:t>
            </w:r>
          </w:p>
        </w:tc>
      </w:tr>
      <w:tr w:rsidRPr="00847BBC" w:rsidR="00847BBC" w:rsidTr="00847BBC" w14:paraId="66883D40"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6A179DD0" w14:textId="77777777">
            <w:pPr>
              <w:spacing w:after="160" w:line="259" w:lineRule="auto"/>
              <w:rPr>
                <w:lang w:eastAsia="nl-NL"/>
              </w:rPr>
            </w:pPr>
            <w:r w:rsidRPr="00847BBC">
              <w:rPr>
                <w:lang w:eastAsia="nl-NL"/>
              </w:rPr>
              <w:t>Wang et al.</w:t>
            </w:r>
          </w:p>
        </w:tc>
        <w:tc>
          <w:tcPr>
            <w:tcW w:w="806" w:type="dxa"/>
            <w:noWrap/>
            <w:hideMark/>
          </w:tcPr>
          <w:p w:rsidRPr="00847BBC" w:rsidR="00847BBC" w:rsidP="00847BBC" w:rsidRDefault="00847BBC" w14:paraId="270E14EC"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2016</w:t>
            </w:r>
          </w:p>
        </w:tc>
        <w:tc>
          <w:tcPr>
            <w:tcW w:w="4439" w:type="dxa"/>
            <w:hideMark/>
          </w:tcPr>
          <w:p w:rsidRPr="00847BBC" w:rsidR="00847BBC" w:rsidP="00847BBC" w:rsidRDefault="00847BBC" w14:paraId="62456BD6"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Research on initiative scheduling mode for a physical internet-based manufacturing system</w:t>
            </w:r>
          </w:p>
        </w:tc>
        <w:tc>
          <w:tcPr>
            <w:tcW w:w="2551" w:type="dxa"/>
            <w:noWrap/>
            <w:hideMark/>
          </w:tcPr>
          <w:p w:rsidRPr="00847BBC" w:rsidR="00847BBC" w:rsidP="00847BBC" w:rsidRDefault="00847BBC" w14:paraId="1C46E33C"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Manufacturing: general, initiative scheduling</w:t>
            </w:r>
          </w:p>
        </w:tc>
      </w:tr>
      <w:tr w:rsidRPr="00847BBC" w:rsidR="00847BBC" w:rsidTr="00847BBC" w14:paraId="1C69D39D"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13A2B2E5" w14:textId="77777777">
            <w:pPr>
              <w:spacing w:after="160" w:line="259" w:lineRule="auto"/>
              <w:rPr>
                <w:lang w:eastAsia="nl-NL"/>
              </w:rPr>
            </w:pPr>
            <w:r w:rsidRPr="00847BBC">
              <w:rPr>
                <w:lang w:eastAsia="nl-NL"/>
              </w:rPr>
              <w:t>Zhang et al.</w:t>
            </w:r>
          </w:p>
        </w:tc>
        <w:tc>
          <w:tcPr>
            <w:tcW w:w="806" w:type="dxa"/>
            <w:noWrap/>
            <w:hideMark/>
          </w:tcPr>
          <w:p w:rsidRPr="00847BBC" w:rsidR="00847BBC" w:rsidP="00847BBC" w:rsidRDefault="00847BBC" w14:paraId="63B5AB38"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2016</w:t>
            </w:r>
          </w:p>
        </w:tc>
        <w:tc>
          <w:tcPr>
            <w:tcW w:w="4439" w:type="dxa"/>
            <w:hideMark/>
          </w:tcPr>
          <w:p w:rsidRPr="00847BBC" w:rsidR="00847BBC" w:rsidP="00847BBC" w:rsidRDefault="00847BBC" w14:paraId="4B766DBE"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Smart box-enabled product–service system for cloud logistics</w:t>
            </w:r>
          </w:p>
        </w:tc>
        <w:tc>
          <w:tcPr>
            <w:tcW w:w="2551" w:type="dxa"/>
            <w:noWrap/>
            <w:hideMark/>
          </w:tcPr>
          <w:p w:rsidRPr="00847BBC" w:rsidR="00847BBC" w:rsidP="00847BBC" w:rsidRDefault="00847BBC" w14:paraId="195CE92B"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IoT PIMS: smart box, PSS, CC</w:t>
            </w:r>
          </w:p>
        </w:tc>
      </w:tr>
      <w:tr w:rsidRPr="00847BBC" w:rsidR="00847BBC" w:rsidTr="00847BBC" w14:paraId="7C6F9B6A"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22E80255" w14:textId="77777777">
            <w:pPr>
              <w:spacing w:after="160" w:line="259" w:lineRule="auto"/>
              <w:rPr>
                <w:lang w:eastAsia="nl-NL"/>
              </w:rPr>
            </w:pPr>
            <w:r w:rsidRPr="00847BBC">
              <w:rPr>
                <w:lang w:eastAsia="nl-NL"/>
              </w:rPr>
              <w:t>Sallez et al.</w:t>
            </w:r>
          </w:p>
        </w:tc>
        <w:tc>
          <w:tcPr>
            <w:tcW w:w="806" w:type="dxa"/>
            <w:noWrap/>
            <w:hideMark/>
          </w:tcPr>
          <w:p w:rsidRPr="00847BBC" w:rsidR="00847BBC" w:rsidP="00847BBC" w:rsidRDefault="00847BBC" w14:paraId="39AE379E"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2016</w:t>
            </w:r>
          </w:p>
        </w:tc>
        <w:tc>
          <w:tcPr>
            <w:tcW w:w="4439" w:type="dxa"/>
            <w:hideMark/>
          </w:tcPr>
          <w:p w:rsidRPr="00847BBC" w:rsidR="00847BBC" w:rsidP="00847BBC" w:rsidRDefault="00847BBC" w14:paraId="6B987FD6"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On the activeness of intelligent Physical Internet containers</w:t>
            </w:r>
          </w:p>
        </w:tc>
        <w:tc>
          <w:tcPr>
            <w:tcW w:w="2551" w:type="dxa"/>
            <w:noWrap/>
            <w:hideMark/>
          </w:tcPr>
          <w:p w:rsidRPr="00847BBC" w:rsidR="00847BBC" w:rsidP="00847BBC" w:rsidRDefault="00847BBC" w14:paraId="546D33F8"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PIMS: framework among PI containers</w:t>
            </w:r>
          </w:p>
        </w:tc>
      </w:tr>
      <w:tr w:rsidRPr="00847BBC" w:rsidR="00847BBC" w:rsidTr="00847BBC" w14:paraId="5698F7E7"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60AA280B" w14:textId="77777777">
            <w:pPr>
              <w:spacing w:after="160" w:line="259" w:lineRule="auto"/>
              <w:rPr>
                <w:lang w:eastAsia="nl-NL"/>
              </w:rPr>
            </w:pPr>
            <w:r w:rsidRPr="00847BBC">
              <w:rPr>
                <w:lang w:eastAsia="nl-NL"/>
              </w:rPr>
              <w:t>Lin and Cheng</w:t>
            </w:r>
          </w:p>
        </w:tc>
        <w:tc>
          <w:tcPr>
            <w:tcW w:w="806" w:type="dxa"/>
            <w:noWrap/>
            <w:hideMark/>
          </w:tcPr>
          <w:p w:rsidRPr="00847BBC" w:rsidR="00847BBC" w:rsidP="00847BBC" w:rsidRDefault="00847BBC" w14:paraId="7ACF159E"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2016</w:t>
            </w:r>
          </w:p>
        </w:tc>
        <w:tc>
          <w:tcPr>
            <w:tcW w:w="4439" w:type="dxa"/>
            <w:hideMark/>
          </w:tcPr>
          <w:p w:rsidRPr="00847BBC" w:rsidR="00847BBC" w:rsidP="00847BBC" w:rsidRDefault="00847BBC" w14:paraId="757D569D"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Case study of Physical Internet for improving efficiency in solar cell industry</w:t>
            </w:r>
          </w:p>
        </w:tc>
        <w:tc>
          <w:tcPr>
            <w:tcW w:w="2551" w:type="dxa"/>
            <w:noWrap/>
            <w:hideMark/>
          </w:tcPr>
          <w:p w:rsidRPr="00847BBC" w:rsidR="00847BBC" w:rsidP="00847BBC" w:rsidRDefault="00847BBC" w14:paraId="6470CDED"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Manufacturing: solar cell manufacturing</w:t>
            </w:r>
          </w:p>
        </w:tc>
      </w:tr>
      <w:tr w:rsidRPr="00847BBC" w:rsidR="00847BBC" w:rsidTr="00847BBC" w14:paraId="3D963007"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456B4DF5" w14:textId="77777777">
            <w:pPr>
              <w:spacing w:after="160" w:line="259" w:lineRule="auto"/>
              <w:rPr>
                <w:lang w:eastAsia="nl-NL"/>
              </w:rPr>
            </w:pPr>
            <w:r w:rsidRPr="00847BBC">
              <w:rPr>
                <w:lang w:eastAsia="nl-NL"/>
              </w:rPr>
              <w:t>Zhong et al.</w:t>
            </w:r>
          </w:p>
        </w:tc>
        <w:tc>
          <w:tcPr>
            <w:tcW w:w="806" w:type="dxa"/>
            <w:noWrap/>
            <w:hideMark/>
          </w:tcPr>
          <w:p w:rsidRPr="00847BBC" w:rsidR="00847BBC" w:rsidP="00847BBC" w:rsidRDefault="00847BBC" w14:paraId="409A7F34"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2016</w:t>
            </w:r>
          </w:p>
        </w:tc>
        <w:tc>
          <w:tcPr>
            <w:tcW w:w="4439" w:type="dxa"/>
            <w:hideMark/>
          </w:tcPr>
          <w:p w:rsidRPr="00847BBC" w:rsidR="00847BBC" w:rsidP="00847BBC" w:rsidRDefault="00847BBC" w14:paraId="020EC782"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Physical Internet-Enabled Manufacturing Execution System for Intelligent Workshop Production</w:t>
            </w:r>
          </w:p>
        </w:tc>
        <w:tc>
          <w:tcPr>
            <w:tcW w:w="2551" w:type="dxa"/>
            <w:noWrap/>
            <w:hideMark/>
          </w:tcPr>
          <w:p w:rsidRPr="00847BBC" w:rsidR="00847BBC" w:rsidP="00847BBC" w:rsidRDefault="00847BBC" w14:paraId="0C0882FF"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Manufacturing: mass-customised (MC) production</w:t>
            </w:r>
          </w:p>
        </w:tc>
      </w:tr>
      <w:tr w:rsidRPr="00847BBC" w:rsidR="00847BBC" w:rsidTr="00847BBC" w14:paraId="24EBCB43"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45BD60A3" w14:textId="77777777">
            <w:pPr>
              <w:spacing w:after="160" w:line="259" w:lineRule="auto"/>
              <w:rPr>
                <w:lang w:eastAsia="nl-NL"/>
              </w:rPr>
            </w:pPr>
            <w:r w:rsidRPr="00847BBC">
              <w:rPr>
                <w:lang w:eastAsia="nl-NL"/>
              </w:rPr>
              <w:t>Chen et al.</w:t>
            </w:r>
          </w:p>
        </w:tc>
        <w:tc>
          <w:tcPr>
            <w:tcW w:w="806" w:type="dxa"/>
            <w:noWrap/>
            <w:hideMark/>
          </w:tcPr>
          <w:p w:rsidRPr="00847BBC" w:rsidR="00847BBC" w:rsidP="00847BBC" w:rsidRDefault="00847BBC" w14:paraId="0D31318C"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2018</w:t>
            </w:r>
          </w:p>
        </w:tc>
        <w:tc>
          <w:tcPr>
            <w:tcW w:w="4439" w:type="dxa"/>
            <w:hideMark/>
          </w:tcPr>
          <w:p w:rsidRPr="00847BBC" w:rsidR="00847BBC" w:rsidP="00847BBC" w:rsidRDefault="00847BBC" w14:paraId="334683A7"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A Physical Internet-enabled Building Information Modelling System for prefabricated construction</w:t>
            </w:r>
          </w:p>
        </w:tc>
        <w:tc>
          <w:tcPr>
            <w:tcW w:w="2551" w:type="dxa"/>
            <w:noWrap/>
            <w:hideMark/>
          </w:tcPr>
          <w:p w:rsidRPr="00847BBC" w:rsidR="00847BBC" w:rsidP="00847BBC" w:rsidRDefault="00847BBC" w14:paraId="3335758F"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Manufacturing: prefabricated construction</w:t>
            </w:r>
          </w:p>
        </w:tc>
      </w:tr>
      <w:tr w:rsidRPr="00847BBC" w:rsidR="00847BBC" w:rsidTr="00847BBC" w14:paraId="4B93CFED"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04E19ACA" w14:textId="77777777">
            <w:pPr>
              <w:spacing w:after="160" w:line="259" w:lineRule="auto"/>
              <w:rPr>
                <w:lang w:eastAsia="nl-NL"/>
              </w:rPr>
            </w:pPr>
            <w:r w:rsidRPr="00847BBC">
              <w:rPr>
                <w:lang w:eastAsia="nl-NL"/>
              </w:rPr>
              <w:t>Tran-Dang and Kim</w:t>
            </w:r>
          </w:p>
        </w:tc>
        <w:tc>
          <w:tcPr>
            <w:tcW w:w="806" w:type="dxa"/>
            <w:noWrap/>
            <w:hideMark/>
          </w:tcPr>
          <w:p w:rsidRPr="00847BBC" w:rsidR="00847BBC" w:rsidP="00847BBC" w:rsidRDefault="00847BBC" w14:paraId="5DFBFBDE"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2018</w:t>
            </w:r>
          </w:p>
        </w:tc>
        <w:tc>
          <w:tcPr>
            <w:tcW w:w="4439" w:type="dxa"/>
            <w:hideMark/>
          </w:tcPr>
          <w:p w:rsidRPr="00847BBC" w:rsidR="00847BBC" w:rsidP="00847BBC" w:rsidRDefault="00847BBC" w14:paraId="26FA4E3D"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An Information Framework for Internet of Things Services in Physical Internet</w:t>
            </w:r>
          </w:p>
        </w:tc>
        <w:tc>
          <w:tcPr>
            <w:tcW w:w="2551" w:type="dxa"/>
            <w:noWrap/>
            <w:hideMark/>
          </w:tcPr>
          <w:p w:rsidRPr="00847BBC" w:rsidR="00847BBC" w:rsidP="00847BBC" w:rsidRDefault="00847BBC" w14:paraId="6B9844C9"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IoT PIMS: data collection</w:t>
            </w:r>
          </w:p>
        </w:tc>
      </w:tr>
      <w:tr w:rsidRPr="00847BBC" w:rsidR="00847BBC" w:rsidTr="00847BBC" w14:paraId="04D8F073"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009C8926" w14:textId="77777777">
            <w:pPr>
              <w:spacing w:after="160" w:line="259" w:lineRule="auto"/>
              <w:rPr>
                <w:lang w:eastAsia="nl-NL"/>
              </w:rPr>
            </w:pPr>
            <w:r w:rsidRPr="00847BBC">
              <w:rPr>
                <w:lang w:eastAsia="nl-NL"/>
              </w:rPr>
              <w:t>Meyer et al.</w:t>
            </w:r>
          </w:p>
        </w:tc>
        <w:tc>
          <w:tcPr>
            <w:tcW w:w="806" w:type="dxa"/>
            <w:noWrap/>
            <w:hideMark/>
          </w:tcPr>
          <w:p w:rsidRPr="00847BBC" w:rsidR="00847BBC" w:rsidP="00847BBC" w:rsidRDefault="00847BBC" w14:paraId="10462650"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2019</w:t>
            </w:r>
          </w:p>
        </w:tc>
        <w:tc>
          <w:tcPr>
            <w:tcW w:w="4439" w:type="dxa"/>
            <w:hideMark/>
          </w:tcPr>
          <w:p w:rsidRPr="00847BBC" w:rsidR="00847BBC" w:rsidP="00847BBC" w:rsidRDefault="00847BBC" w14:paraId="6E3884AE"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Blockchain technology enabling the Physical Internet: A synergetic application framework</w:t>
            </w:r>
          </w:p>
        </w:tc>
        <w:tc>
          <w:tcPr>
            <w:tcW w:w="2551" w:type="dxa"/>
            <w:noWrap/>
            <w:hideMark/>
          </w:tcPr>
          <w:p w:rsidRPr="00847BBC" w:rsidR="00847BBC" w:rsidP="00847BBC" w:rsidRDefault="00847BBC" w14:paraId="094706B5"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Blockchain architecture</w:t>
            </w:r>
          </w:p>
        </w:tc>
      </w:tr>
      <w:tr w:rsidRPr="00847BBC" w:rsidR="00847BBC" w:rsidTr="00847BBC" w14:paraId="2EC8E196"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118D2314" w14:textId="77777777">
            <w:pPr>
              <w:spacing w:after="160" w:line="259" w:lineRule="auto"/>
              <w:rPr>
                <w:lang w:eastAsia="nl-NL"/>
              </w:rPr>
            </w:pPr>
            <w:r w:rsidRPr="00847BBC">
              <w:rPr>
                <w:lang w:eastAsia="nl-NL"/>
              </w:rPr>
              <w:t>Betti et al.</w:t>
            </w:r>
          </w:p>
        </w:tc>
        <w:tc>
          <w:tcPr>
            <w:tcW w:w="806" w:type="dxa"/>
            <w:noWrap/>
            <w:hideMark/>
          </w:tcPr>
          <w:p w:rsidRPr="00847BBC" w:rsidR="00847BBC" w:rsidP="00847BBC" w:rsidRDefault="00847BBC" w14:paraId="6E876BB0"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2019</w:t>
            </w:r>
          </w:p>
        </w:tc>
        <w:tc>
          <w:tcPr>
            <w:tcW w:w="4439" w:type="dxa"/>
            <w:hideMark/>
          </w:tcPr>
          <w:p w:rsidRPr="00847BBC" w:rsidR="00847BBC" w:rsidP="00847BBC" w:rsidRDefault="00847BBC" w14:paraId="5C3B2C55"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Improving Hyperconnected Logistics with Blockchains and Smart Contracts</w:t>
            </w:r>
          </w:p>
        </w:tc>
        <w:tc>
          <w:tcPr>
            <w:tcW w:w="2551" w:type="dxa"/>
            <w:noWrap/>
            <w:hideMark/>
          </w:tcPr>
          <w:p w:rsidRPr="00847BBC" w:rsidR="00847BBC" w:rsidP="00847BBC" w:rsidRDefault="00847BBC" w14:paraId="65209A35"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Blockchain architecture</w:t>
            </w:r>
          </w:p>
        </w:tc>
      </w:tr>
      <w:tr w:rsidRPr="00847BBC" w:rsidR="00847BBC" w:rsidTr="00847BBC" w14:paraId="70E9EBA8"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6B82F468" w14:textId="77777777">
            <w:pPr>
              <w:spacing w:after="160" w:line="259" w:lineRule="auto"/>
              <w:rPr>
                <w:lang w:eastAsia="nl-NL"/>
              </w:rPr>
            </w:pPr>
            <w:r w:rsidRPr="00847BBC">
              <w:rPr>
                <w:lang w:eastAsia="nl-NL"/>
              </w:rPr>
              <w:t>Tran-Dang et al.</w:t>
            </w:r>
          </w:p>
        </w:tc>
        <w:tc>
          <w:tcPr>
            <w:tcW w:w="806" w:type="dxa"/>
            <w:noWrap/>
            <w:hideMark/>
          </w:tcPr>
          <w:p w:rsidRPr="00847BBC" w:rsidR="00847BBC" w:rsidP="00847BBC" w:rsidRDefault="00847BBC" w14:paraId="19E72D79"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2020</w:t>
            </w:r>
          </w:p>
        </w:tc>
        <w:tc>
          <w:tcPr>
            <w:tcW w:w="4439" w:type="dxa"/>
            <w:hideMark/>
          </w:tcPr>
          <w:p w:rsidRPr="00847BBC" w:rsidR="00847BBC" w:rsidP="00847BBC" w:rsidRDefault="00847BBC" w14:paraId="54C83FD1"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Toward the internet of things for physical internet: Perspectives and challenges</w:t>
            </w:r>
          </w:p>
        </w:tc>
        <w:tc>
          <w:tcPr>
            <w:tcW w:w="2551" w:type="dxa"/>
            <w:noWrap/>
            <w:hideMark/>
          </w:tcPr>
          <w:p w:rsidRPr="00847BBC" w:rsidR="00847BBC" w:rsidP="00847BBC" w:rsidRDefault="00847BBC" w14:paraId="21450BFF" w14:textId="77777777">
            <w:pPr>
              <w:spacing w:after="160" w:line="259" w:lineRule="auto"/>
              <w:cnfStyle w:val="000000100000" w:firstRow="0" w:lastRow="0" w:firstColumn="0" w:lastColumn="0" w:oddVBand="0" w:evenVBand="0" w:oddHBand="1" w:evenHBand="0" w:firstRowFirstColumn="0" w:firstRowLastColumn="0" w:lastRowFirstColumn="0" w:lastRowLastColumn="0"/>
              <w:rPr>
                <w:lang w:eastAsia="nl-NL"/>
              </w:rPr>
            </w:pPr>
            <w:r w:rsidRPr="00847BBC">
              <w:rPr>
                <w:lang w:eastAsia="nl-NL"/>
              </w:rPr>
              <w:t>IoT PIMS: all-round tech review</w:t>
            </w:r>
          </w:p>
        </w:tc>
      </w:tr>
      <w:tr w:rsidRPr="00847BBC" w:rsidR="00847BBC" w:rsidTr="00847BBC" w14:paraId="1964F3AD" w14:textId="77777777">
        <w:trPr>
          <w:trHeight w:val="28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847BBC" w:rsidR="00847BBC" w:rsidP="00847BBC" w:rsidRDefault="00847BBC" w14:paraId="59028ACF" w14:textId="77777777">
            <w:pPr>
              <w:spacing w:after="160" w:line="259" w:lineRule="auto"/>
              <w:rPr>
                <w:lang w:eastAsia="nl-NL"/>
              </w:rPr>
            </w:pPr>
            <w:r w:rsidRPr="00847BBC">
              <w:rPr>
                <w:lang w:eastAsia="nl-NL"/>
              </w:rPr>
              <w:t>Hasan et al.</w:t>
            </w:r>
          </w:p>
        </w:tc>
        <w:tc>
          <w:tcPr>
            <w:tcW w:w="806" w:type="dxa"/>
            <w:noWrap/>
            <w:hideMark/>
          </w:tcPr>
          <w:p w:rsidRPr="00847BBC" w:rsidR="00847BBC" w:rsidP="00847BBC" w:rsidRDefault="00847BBC" w14:paraId="51940DED"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2021</w:t>
            </w:r>
          </w:p>
        </w:tc>
        <w:tc>
          <w:tcPr>
            <w:tcW w:w="4439" w:type="dxa"/>
            <w:hideMark/>
          </w:tcPr>
          <w:p w:rsidRPr="00847BBC" w:rsidR="00847BBC" w:rsidP="00847BBC" w:rsidRDefault="00847BBC" w14:paraId="37E71810"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Blockchain Architectures for Physical Internet: A Vision, Features, Requirements, and Applications</w:t>
            </w:r>
          </w:p>
        </w:tc>
        <w:tc>
          <w:tcPr>
            <w:tcW w:w="2551" w:type="dxa"/>
            <w:noWrap/>
            <w:hideMark/>
          </w:tcPr>
          <w:p w:rsidRPr="00847BBC" w:rsidR="00847BBC" w:rsidP="00847BBC" w:rsidRDefault="00847BBC" w14:paraId="3792E4EC" w14:textId="77777777">
            <w:pPr>
              <w:spacing w:after="160" w:line="259" w:lineRule="auto"/>
              <w:cnfStyle w:val="000000000000" w:firstRow="0" w:lastRow="0" w:firstColumn="0" w:lastColumn="0" w:oddVBand="0" w:evenVBand="0" w:oddHBand="0" w:evenHBand="0" w:firstRowFirstColumn="0" w:firstRowLastColumn="0" w:lastRowFirstColumn="0" w:lastRowLastColumn="0"/>
              <w:rPr>
                <w:lang w:eastAsia="nl-NL"/>
              </w:rPr>
            </w:pPr>
            <w:r w:rsidRPr="00847BBC">
              <w:rPr>
                <w:lang w:eastAsia="nl-NL"/>
              </w:rPr>
              <w:t>Blockchain architecture</w:t>
            </w:r>
          </w:p>
        </w:tc>
      </w:tr>
    </w:tbl>
    <w:p w:rsidR="008D0086" w:rsidP="00867D5E" w:rsidRDefault="00867D5E" w14:paraId="40180792" w14:textId="7E1E969A">
      <w:pPr>
        <w:pStyle w:val="PILLChapter"/>
        <w:numPr>
          <w:ilvl w:val="0"/>
          <w:numId w:val="0"/>
        </w:numPr>
        <w:ind w:left="737" w:hanging="737"/>
      </w:pPr>
      <w:bookmarkStart w:name="_Toc92812988" w:id="23"/>
      <w:r>
        <w:lastRenderedPageBreak/>
        <w:t>Appendix 3. The basic algorithm description</w:t>
      </w:r>
      <w:bookmarkEnd w:id="23"/>
    </w:p>
    <w:p w:rsidRPr="00974ACB" w:rsidR="00B912E6" w:rsidP="00B912E6" w:rsidRDefault="00B912E6" w14:paraId="399A3077" w14:textId="77777777">
      <w:pPr>
        <w:spacing w:after="0"/>
        <w:jc w:val="left"/>
        <w:rPr>
          <w:rFonts w:eastAsiaTheme="minorEastAsia"/>
        </w:rPr>
      </w:pPr>
      <w:r>
        <w:rPr>
          <w:rFonts w:hint="eastAsia" w:eastAsiaTheme="minorEastAsia"/>
        </w:rPr>
        <w:t>T</w:t>
      </w:r>
      <w:r>
        <w:rPr>
          <w:rFonts w:eastAsiaTheme="minorEastAsia"/>
        </w:rPr>
        <w:t xml:space="preserve">his can be found in a </w:t>
      </w:r>
      <w:hyperlink w:history="1" r:id="rId14">
        <w:r>
          <w:rPr>
            <w:rStyle w:val="Hyperlink"/>
            <w:rFonts w:eastAsiaTheme="minorEastAsia"/>
          </w:rPr>
          <w:t>separate document</w:t>
        </w:r>
      </w:hyperlink>
      <w:r>
        <w:rPr>
          <w:rFonts w:eastAsiaTheme="minorEastAsia"/>
        </w:rPr>
        <w:t>.</w:t>
      </w:r>
    </w:p>
    <w:p w:rsidRPr="00B912E6" w:rsidR="00867D5E" w:rsidP="00867D5E" w:rsidRDefault="00867D5E" w14:paraId="76848389" w14:textId="77777777">
      <w:pPr>
        <w:rPr>
          <w:lang w:eastAsia="nl-NL"/>
        </w:rPr>
      </w:pPr>
    </w:p>
    <w:sectPr w:rsidRPr="00B912E6" w:rsidR="00867D5E" w:rsidSect="005B2625">
      <w:headerReference w:type="even" r:id="rId15"/>
      <w:headerReference w:type="default" r:id="rId16"/>
      <w:footerReference w:type="even" r:id="rId17"/>
      <w:footerReference w:type="default" r:id="rId18"/>
      <w:headerReference w:type="first" r:id="rId19"/>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1658" w:rsidP="00B0400A" w:rsidRDefault="00421658" w14:paraId="43A416D1" w14:textId="77777777">
      <w:r>
        <w:separator/>
      </w:r>
    </w:p>
  </w:endnote>
  <w:endnote w:type="continuationSeparator" w:id="0">
    <w:p w:rsidR="00421658" w:rsidP="00B0400A" w:rsidRDefault="00421658" w14:paraId="345D22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603927"/>
      <w:docPartObj>
        <w:docPartGallery w:val="Page Numbers (Bottom of Page)"/>
        <w:docPartUnique/>
      </w:docPartObj>
    </w:sdtPr>
    <w:sdtEndPr>
      <w:rPr>
        <w:noProof/>
      </w:rPr>
    </w:sdtEndPr>
    <w:sdtContent>
      <w:p w:rsidR="00CA401F" w:rsidP="00B0400A" w:rsidRDefault="00CA401F" w14:paraId="2D4CAF9D"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CA401F" w:rsidP="00B0400A" w:rsidRDefault="00CA401F" w14:paraId="71F9ED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32275"/>
      <w:docPartObj>
        <w:docPartGallery w:val="Page Numbers (Bottom of Page)"/>
        <w:docPartUnique/>
      </w:docPartObj>
    </w:sdtPr>
    <w:sdtEndPr>
      <w:rPr>
        <w:noProof/>
      </w:rPr>
    </w:sdtEndPr>
    <w:sdtContent>
      <w:p w:rsidR="004F2C0B" w:rsidP="00B0400A" w:rsidRDefault="004F2C0B" w14:paraId="36536B56"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4F2C0B" w:rsidP="00B0400A" w:rsidRDefault="004F2C0B" w14:paraId="39499D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1658" w:rsidP="00B0400A" w:rsidRDefault="00421658" w14:paraId="63BEB741" w14:textId="77777777">
      <w:r>
        <w:separator/>
      </w:r>
    </w:p>
  </w:footnote>
  <w:footnote w:type="continuationSeparator" w:id="0">
    <w:p w:rsidR="00421658" w:rsidP="00B0400A" w:rsidRDefault="00421658" w14:paraId="746794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B2625" w:rsidP="00B0400A" w:rsidRDefault="005B2625" w14:paraId="28243955" w14:textId="58256FDC">
    <w:pPr>
      <w:pStyle w:val="Header"/>
    </w:pPr>
    <w:r w:rsidRPr="002F75D8">
      <w:rPr>
        <w:noProof/>
        <w:vertAlign w:val="subscript"/>
      </w:rPr>
      <w:drawing>
        <wp:inline distT="0" distB="0" distL="0" distR="0" wp14:anchorId="1E67ABEA" wp14:editId="0A3B02A8">
          <wp:extent cx="1202192" cy="36000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blip>
                  <a:stretch>
                    <a:fillRect/>
                  </a:stretch>
                </pic:blipFill>
                <pic:spPr>
                  <a:xfrm>
                    <a:off x="0" y="0"/>
                    <a:ext cx="1202192" cy="360000"/>
                  </a:xfrm>
                  <a:prstGeom prst="rect">
                    <a:avLst/>
                  </a:prstGeom>
                </pic:spPr>
              </pic:pic>
            </a:graphicData>
          </a:graphic>
        </wp:inline>
      </w:drawing>
    </w:r>
    <w:r>
      <w:ptab w:alignment="center" w:relativeTo="margin" w:leader="none"/>
    </w:r>
    <w:r>
      <w:tab/>
    </w:r>
    <w:r>
      <w:rPr>
        <w:noProof/>
      </w:rPr>
      <w:drawing>
        <wp:inline distT="0" distB="0" distL="0" distR="0" wp14:anchorId="14E1A7EC" wp14:editId="2FF3C7C0">
          <wp:extent cx="938772"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938772" cy="360000"/>
                  </a:xfrm>
                  <a:prstGeom prst="rect">
                    <a:avLst/>
                  </a:prstGeom>
                  <a:noFill/>
                  <a:ln>
                    <a:noFill/>
                  </a:ln>
                </pic:spPr>
              </pic:pic>
            </a:graphicData>
          </a:graphic>
        </wp:inline>
      </w:drawing>
    </w:r>
    <w:r>
      <w:ptab w:alignment="right" w:relativeTo="margin" w:leader="none"/>
    </w:r>
    <w:r>
      <w:rPr>
        <w:noProof/>
      </w:rPr>
      <w:drawing>
        <wp:inline distT="0" distB="0" distL="0" distR="0" wp14:anchorId="3642E160" wp14:editId="3ECCE46F">
          <wp:extent cx="423705" cy="360000"/>
          <wp:effectExtent l="0" t="0" r="0" b="254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alphaModFix amt="50000"/>
                    <a:extLst>
                      <a:ext uri="{28A0092B-C50C-407E-A947-70E740481C1C}">
                        <a14:useLocalDpi xmlns:a14="http://schemas.microsoft.com/office/drawing/2010/main" val="0"/>
                      </a:ext>
                    </a:extLst>
                  </a:blip>
                  <a:srcRect/>
                  <a:stretch>
                    <a:fillRect/>
                  </a:stretch>
                </pic:blipFill>
                <pic:spPr bwMode="auto">
                  <a:xfrm>
                    <a:off x="0" y="0"/>
                    <a:ext cx="423705" cy="360000"/>
                  </a:xfrm>
                  <a:prstGeom prst="rect">
                    <a:avLst/>
                  </a:prstGeom>
                  <a:noFill/>
                  <a:ln>
                    <a:noFill/>
                  </a:ln>
                </pic:spPr>
              </pic:pic>
            </a:graphicData>
          </a:graphic>
        </wp:inline>
      </w:drawing>
    </w:r>
  </w:p>
  <w:p w:rsidR="00B0400A" w:rsidP="00B0400A" w:rsidRDefault="00B0400A" w14:paraId="2F413F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01F" w:rsidP="00B0400A" w:rsidRDefault="00421658" w14:paraId="04723ABE" w14:textId="13BE6409">
    <w:pPr>
      <w:rPr>
        <w:noProof/>
        <w:lang w:val="nl-NL"/>
      </w:rPr>
    </w:pPr>
    <w:r>
      <w:fldChar w:fldCharType="begin"/>
    </w:r>
    <w:r>
      <w:instrText>STYLEREF  PILL_doctitle  \* MERGEFORMAT</w:instrText>
    </w:r>
    <w:r>
      <w:fldChar w:fldCharType="separate"/>
    </w:r>
    <w:r w:rsidR="00C163BF">
      <w:rPr>
        <w:noProof/>
      </w:rPr>
      <w:t>PILL SOTA</w:t>
    </w:r>
    <w:r>
      <w:rPr>
        <w:noProof/>
      </w:rPr>
      <w:fldChar w:fldCharType="end"/>
    </w:r>
    <w:r w:rsidR="00CA401F">
      <w:tab/>
    </w:r>
    <w:r w:rsidR="00CA401F">
      <w:tab/>
    </w:r>
    <w:r w:rsidR="00B0400A">
      <w:tab/>
    </w:r>
    <w:r w:rsidR="00B0400A">
      <w:tab/>
    </w:r>
    <w:r w:rsidR="00B0400A">
      <w:tab/>
    </w:r>
    <w:r w:rsidR="00B0400A">
      <w:tab/>
    </w:r>
    <w:r w:rsidR="00B0400A">
      <w:tab/>
    </w:r>
    <w:r w:rsidR="00B0400A">
      <w:tab/>
    </w:r>
    <w:r>
      <w:fldChar w:fldCharType="begin"/>
    </w:r>
    <w:r>
      <w:instrText xml:space="preserve"> STYLEREF  PILL_Chapter  \* MERGEFORMAT </w:instrText>
    </w:r>
    <w:r>
      <w:fldChar w:fldCharType="separate"/>
    </w:r>
    <w:r w:rsidR="00C163BF">
      <w:rPr>
        <w:noProof/>
      </w:rPr>
      <w:t>Introduction</w:t>
    </w:r>
    <w:r>
      <w:rPr>
        <w:noProof/>
      </w:rPr>
      <w:fldChar w:fldCharType="end"/>
    </w:r>
  </w:p>
  <w:p w:rsidRPr="00A46A0E" w:rsidR="00B0400A" w:rsidP="00B0400A" w:rsidRDefault="00B0400A" w14:paraId="6C52A6D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C234D" w:rsidP="00B0400A" w:rsidRDefault="002C234D" w14:paraId="7BA6CEB8" w14:textId="77777777">
    <w:pPr>
      <w:pStyle w:val="Header"/>
    </w:pPr>
    <w:r w:rsidRPr="002F75D8">
      <w:rPr>
        <w:noProof/>
        <w:vertAlign w:val="subscript"/>
      </w:rPr>
      <w:drawing>
        <wp:inline distT="0" distB="0" distL="0" distR="0" wp14:anchorId="556457E1" wp14:editId="058C3F9D">
          <wp:extent cx="1803288" cy="5400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3288" cy="540000"/>
                  </a:xfrm>
                  <a:prstGeom prst="rect">
                    <a:avLst/>
                  </a:prstGeom>
                </pic:spPr>
              </pic:pic>
            </a:graphicData>
          </a:graphic>
        </wp:inline>
      </w:drawing>
    </w:r>
    <w:r>
      <w:t xml:space="preserve"> </w:t>
    </w:r>
    <w:r>
      <w:tab/>
    </w:r>
    <w:r>
      <w:t xml:space="preserve">                  </w:t>
    </w:r>
    <w:r>
      <w:rPr>
        <w:noProof/>
      </w:rPr>
      <w:drawing>
        <wp:inline distT="0" distB="0" distL="0" distR="0" wp14:anchorId="70711A96" wp14:editId="3E15E14E">
          <wp:extent cx="1408158" cy="540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158" cy="540000"/>
                  </a:xfrm>
                  <a:prstGeom prst="rect">
                    <a:avLst/>
                  </a:prstGeom>
                  <a:noFill/>
                  <a:ln>
                    <a:noFill/>
                  </a:ln>
                </pic:spPr>
              </pic:pic>
            </a:graphicData>
          </a:graphic>
        </wp:inline>
      </w:drawing>
    </w:r>
    <w:r>
      <w:ptab w:alignment="right" w:relativeTo="margin" w:leader="none"/>
    </w:r>
    <w:r>
      <w:rPr>
        <w:noProof/>
      </w:rPr>
      <w:drawing>
        <wp:inline distT="0" distB="0" distL="0" distR="0" wp14:anchorId="68714E11" wp14:editId="5DCCCF1F">
          <wp:extent cx="635558" cy="540000"/>
          <wp:effectExtent l="0" t="0" r="0" b="0"/>
          <wp:docPr id="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558"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3C68"/>
    <w:multiLevelType w:val="multilevel"/>
    <w:tmpl w:val="CF403FC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EEF10F8"/>
    <w:multiLevelType w:val="multilevel"/>
    <w:tmpl w:val="E2B005C0"/>
    <w:styleLink w:val="Koppen"/>
    <w:lvl w:ilvl="0">
      <w:start w:val="1"/>
      <w:numFmt w:val="decimal"/>
      <w:pStyle w:val="Heading1"/>
      <w:lvlText w:val="%1"/>
      <w:lvlJc w:val="left"/>
      <w:pPr>
        <w:ind w:left="737" w:hanging="737"/>
      </w:pPr>
      <w:rPr>
        <w:rFonts w:hint="default"/>
        <w:color w:val="ED7D31" w:themeColor="accent2"/>
      </w:rPr>
    </w:lvl>
    <w:lvl w:ilvl="1">
      <w:start w:val="1"/>
      <w:numFmt w:val="decimal"/>
      <w:pStyle w:val="Heading2"/>
      <w:lvlText w:val="%1.%2"/>
      <w:lvlJc w:val="left"/>
      <w:pPr>
        <w:ind w:left="737" w:hanging="737"/>
      </w:pPr>
      <w:rPr>
        <w:rFonts w:hint="default"/>
        <w:color w:val="auto"/>
      </w:rPr>
    </w:lvl>
    <w:lvl w:ilvl="2">
      <w:start w:val="1"/>
      <w:numFmt w:val="decimal"/>
      <w:pStyle w:val="Heading3"/>
      <w:lvlText w:val="%1.%2.%3"/>
      <w:lvlJc w:val="left"/>
      <w:pPr>
        <w:ind w:left="737" w:hanging="737"/>
      </w:pPr>
      <w:rPr>
        <w:rFonts w:hint="default"/>
        <w:color w:val="auto"/>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021" w:hanging="1021"/>
      </w:pPr>
      <w:rPr>
        <w:rFonts w:hint="default"/>
      </w:rPr>
    </w:lvl>
    <w:lvl w:ilvl="5">
      <w:start w:val="1"/>
      <w:numFmt w:val="decimal"/>
      <w:pStyle w:val="Heading6"/>
      <w:lvlText w:val="%1.%2.%3.%4.%5.%6"/>
      <w:lvlJc w:val="left"/>
      <w:pPr>
        <w:ind w:left="1134" w:hanging="1134"/>
      </w:pPr>
      <w:rPr>
        <w:rFonts w:hint="default"/>
      </w:rPr>
    </w:lvl>
    <w:lvl w:ilvl="6">
      <w:start w:val="1"/>
      <w:numFmt w:val="upperLetter"/>
      <w:lvlRestart w:val="0"/>
      <w:pStyle w:val="Heading7"/>
      <w:suff w:val="space"/>
      <w:lvlText w:val="Bijlage %7 -"/>
      <w:lvlJc w:val="left"/>
      <w:pPr>
        <w:ind w:left="0" w:firstLine="0"/>
      </w:pPr>
      <w:rPr>
        <w:rFonts w:hint="default"/>
        <w:color w:val="ED7D31" w:themeColor="accent2"/>
      </w:rPr>
    </w:lvl>
    <w:lvl w:ilvl="7">
      <w:start w:val="1"/>
      <w:numFmt w:val="decimal"/>
      <w:pStyle w:val="Heading8"/>
      <w:lvlText w:val="%7.%8"/>
      <w:lvlJc w:val="left"/>
      <w:pPr>
        <w:ind w:left="737" w:hanging="737"/>
      </w:pPr>
      <w:rPr>
        <w:rFonts w:hint="default"/>
      </w:rPr>
    </w:lvl>
    <w:lvl w:ilvl="8">
      <w:start w:val="1"/>
      <w:numFmt w:val="decimal"/>
      <w:pStyle w:val="Heading9"/>
      <w:lvlText w:val="%7.%8.%9"/>
      <w:lvlJc w:val="left"/>
      <w:pPr>
        <w:ind w:left="737" w:hanging="737"/>
      </w:pPr>
      <w:rPr>
        <w:rFonts w:hint="default"/>
      </w:rPr>
    </w:lvl>
  </w:abstractNum>
  <w:abstractNum w:abstractNumId="2" w15:restartNumberingAfterBreak="0">
    <w:nsid w:val="153A7B3C"/>
    <w:multiLevelType w:val="hybridMultilevel"/>
    <w:tmpl w:val="0FE4E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52B40"/>
    <w:multiLevelType w:val="multilevel"/>
    <w:tmpl w:val="DF0207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CC3006"/>
    <w:multiLevelType w:val="hybridMultilevel"/>
    <w:tmpl w:val="04208142"/>
    <w:lvl w:ilvl="0" w:tplc="8D86EFC6">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A42967"/>
    <w:multiLevelType w:val="hybridMultilevel"/>
    <w:tmpl w:val="DC449602"/>
    <w:lvl w:ilvl="0" w:tplc="691A70E8">
      <w:start w:val="1"/>
      <w:numFmt w:val="bullet"/>
      <w:pStyle w:val="ListParagraph"/>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14E61A4"/>
    <w:multiLevelType w:val="hybridMultilevel"/>
    <w:tmpl w:val="70501BD8"/>
    <w:lvl w:ilvl="0" w:tplc="08090001">
      <w:start w:val="1"/>
      <w:numFmt w:val="bullet"/>
      <w:lvlText w:val=""/>
      <w:lvlJc w:val="left"/>
      <w:pPr>
        <w:ind w:left="840" w:hanging="420"/>
      </w:pPr>
      <w:rPr>
        <w:rFonts w:hint="default" w:ascii="Symbol" w:hAnsi="Symbol"/>
      </w:rPr>
    </w:lvl>
    <w:lvl w:ilvl="1" w:tplc="04090003" w:tentative="1">
      <w:start w:val="1"/>
      <w:numFmt w:val="bullet"/>
      <w:lvlText w:val=""/>
      <w:lvlJc w:val="left"/>
      <w:pPr>
        <w:ind w:left="1260" w:hanging="420"/>
      </w:pPr>
      <w:rPr>
        <w:rFonts w:hint="default" w:ascii="Wingdings" w:hAnsi="Wingdings"/>
      </w:rPr>
    </w:lvl>
    <w:lvl w:ilvl="2" w:tplc="04090005"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3" w:tentative="1">
      <w:start w:val="1"/>
      <w:numFmt w:val="bullet"/>
      <w:lvlText w:val=""/>
      <w:lvlJc w:val="left"/>
      <w:pPr>
        <w:ind w:left="2520" w:hanging="420"/>
      </w:pPr>
      <w:rPr>
        <w:rFonts w:hint="default" w:ascii="Wingdings" w:hAnsi="Wingdings"/>
      </w:rPr>
    </w:lvl>
    <w:lvl w:ilvl="5" w:tplc="04090005"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3" w:tentative="1">
      <w:start w:val="1"/>
      <w:numFmt w:val="bullet"/>
      <w:lvlText w:val=""/>
      <w:lvlJc w:val="left"/>
      <w:pPr>
        <w:ind w:left="3780" w:hanging="420"/>
      </w:pPr>
      <w:rPr>
        <w:rFonts w:hint="default" w:ascii="Wingdings" w:hAnsi="Wingdings"/>
      </w:rPr>
    </w:lvl>
    <w:lvl w:ilvl="8" w:tplc="04090005" w:tentative="1">
      <w:start w:val="1"/>
      <w:numFmt w:val="bullet"/>
      <w:lvlText w:val=""/>
      <w:lvlJc w:val="left"/>
      <w:pPr>
        <w:ind w:left="4200" w:hanging="420"/>
      </w:pPr>
      <w:rPr>
        <w:rFonts w:hint="default" w:ascii="Wingdings" w:hAnsi="Wingdings"/>
      </w:rPr>
    </w:lvl>
  </w:abstractNum>
  <w:abstractNum w:abstractNumId="7" w15:restartNumberingAfterBreak="0">
    <w:nsid w:val="5E8C6E8B"/>
    <w:multiLevelType w:val="hybridMultilevel"/>
    <w:tmpl w:val="3C0CFC26"/>
    <w:lvl w:ilvl="0" w:tplc="08090001">
      <w:start w:val="1"/>
      <w:numFmt w:val="bullet"/>
      <w:lvlText w:val=""/>
      <w:lvlJc w:val="left"/>
      <w:pPr>
        <w:ind w:left="840" w:hanging="420"/>
      </w:pPr>
      <w:rPr>
        <w:rFonts w:hint="default" w:ascii="Symbol" w:hAnsi="Symbol"/>
      </w:rPr>
    </w:lvl>
    <w:lvl w:ilvl="1" w:tplc="04090003" w:tentative="1">
      <w:start w:val="1"/>
      <w:numFmt w:val="bullet"/>
      <w:lvlText w:val=""/>
      <w:lvlJc w:val="left"/>
      <w:pPr>
        <w:ind w:left="1260" w:hanging="420"/>
      </w:pPr>
      <w:rPr>
        <w:rFonts w:hint="default" w:ascii="Wingdings" w:hAnsi="Wingdings"/>
      </w:rPr>
    </w:lvl>
    <w:lvl w:ilvl="2" w:tplc="04090005"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3" w:tentative="1">
      <w:start w:val="1"/>
      <w:numFmt w:val="bullet"/>
      <w:lvlText w:val=""/>
      <w:lvlJc w:val="left"/>
      <w:pPr>
        <w:ind w:left="2520" w:hanging="420"/>
      </w:pPr>
      <w:rPr>
        <w:rFonts w:hint="default" w:ascii="Wingdings" w:hAnsi="Wingdings"/>
      </w:rPr>
    </w:lvl>
    <w:lvl w:ilvl="5" w:tplc="04090005"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3" w:tentative="1">
      <w:start w:val="1"/>
      <w:numFmt w:val="bullet"/>
      <w:lvlText w:val=""/>
      <w:lvlJc w:val="left"/>
      <w:pPr>
        <w:ind w:left="3780" w:hanging="420"/>
      </w:pPr>
      <w:rPr>
        <w:rFonts w:hint="default" w:ascii="Wingdings" w:hAnsi="Wingdings"/>
      </w:rPr>
    </w:lvl>
    <w:lvl w:ilvl="8" w:tplc="04090005" w:tentative="1">
      <w:start w:val="1"/>
      <w:numFmt w:val="bullet"/>
      <w:lvlText w:val=""/>
      <w:lvlJc w:val="left"/>
      <w:pPr>
        <w:ind w:left="4200" w:hanging="420"/>
      </w:pPr>
      <w:rPr>
        <w:rFonts w:hint="default" w:ascii="Wingdings" w:hAnsi="Wingdings"/>
      </w:rPr>
    </w:lvl>
  </w:abstractNum>
  <w:num w:numId="1">
    <w:abstractNumId w:val="1"/>
    <w:lvlOverride w:ilvl="0">
      <w:lvl w:ilvl="0">
        <w:start w:val="1"/>
        <w:numFmt w:val="decimal"/>
        <w:pStyle w:val="Heading1"/>
        <w:lvlText w:val="%1"/>
        <w:lvlJc w:val="left"/>
        <w:pPr>
          <w:ind w:left="737" w:hanging="737"/>
        </w:pPr>
        <w:rPr>
          <w:rFonts w:hint="default"/>
          <w:color w:val="FF6500" w:themeColor="background2"/>
        </w:rPr>
      </w:lvl>
    </w:lvlOverride>
  </w:num>
  <w:num w:numId="2">
    <w:abstractNumId w:val="5"/>
  </w:num>
  <w:num w:numId="3">
    <w:abstractNumId w:val="1"/>
  </w:num>
  <w:num w:numId="4">
    <w:abstractNumId w:val="4"/>
  </w:num>
  <w:num w:numId="5">
    <w:abstractNumId w:val="0"/>
  </w:num>
  <w:num w:numId="6">
    <w:abstractNumId w:val="7"/>
  </w:num>
  <w:num w:numId="7">
    <w:abstractNumId w:val="6"/>
  </w:num>
  <w:num w:numId="8">
    <w:abstractNumId w:val="2"/>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trackRevisions w:val="fals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Dc2szAxNzM3MjFV0lEKTi0uzszPAykwqQUABcbmKSwAAAA="/>
  </w:docVars>
  <w:rsids>
    <w:rsidRoot w:val="00ED560E"/>
    <w:rsid w:val="00030B89"/>
    <w:rsid w:val="00043AE5"/>
    <w:rsid w:val="00045DCE"/>
    <w:rsid w:val="0009004A"/>
    <w:rsid w:val="00095E8C"/>
    <w:rsid w:val="000B46C9"/>
    <w:rsid w:val="000D1525"/>
    <w:rsid w:val="000E3869"/>
    <w:rsid w:val="00141EC9"/>
    <w:rsid w:val="0014296B"/>
    <w:rsid w:val="00143348"/>
    <w:rsid w:val="001630A5"/>
    <w:rsid w:val="001936C3"/>
    <w:rsid w:val="00194DDD"/>
    <w:rsid w:val="001F1C93"/>
    <w:rsid w:val="00286E6C"/>
    <w:rsid w:val="002C234D"/>
    <w:rsid w:val="002C6B93"/>
    <w:rsid w:val="002F670D"/>
    <w:rsid w:val="002F7EB6"/>
    <w:rsid w:val="00334119"/>
    <w:rsid w:val="003D46C5"/>
    <w:rsid w:val="00421658"/>
    <w:rsid w:val="00456F96"/>
    <w:rsid w:val="004F2C0B"/>
    <w:rsid w:val="00545C63"/>
    <w:rsid w:val="005530E6"/>
    <w:rsid w:val="00587743"/>
    <w:rsid w:val="005B2625"/>
    <w:rsid w:val="005C6672"/>
    <w:rsid w:val="005D0AD1"/>
    <w:rsid w:val="00645F54"/>
    <w:rsid w:val="006B0891"/>
    <w:rsid w:val="006C51B3"/>
    <w:rsid w:val="006D1FE6"/>
    <w:rsid w:val="00707DA0"/>
    <w:rsid w:val="0071463D"/>
    <w:rsid w:val="007D12BF"/>
    <w:rsid w:val="007F1F2D"/>
    <w:rsid w:val="00801B8A"/>
    <w:rsid w:val="00833160"/>
    <w:rsid w:val="0084626C"/>
    <w:rsid w:val="00847BBC"/>
    <w:rsid w:val="00867D5E"/>
    <w:rsid w:val="008B6654"/>
    <w:rsid w:val="008D0086"/>
    <w:rsid w:val="0091422B"/>
    <w:rsid w:val="00917169"/>
    <w:rsid w:val="00944C80"/>
    <w:rsid w:val="0098124E"/>
    <w:rsid w:val="00996E0E"/>
    <w:rsid w:val="009C39BA"/>
    <w:rsid w:val="009C7EBD"/>
    <w:rsid w:val="009D454A"/>
    <w:rsid w:val="00A243A6"/>
    <w:rsid w:val="00A37DBD"/>
    <w:rsid w:val="00AC4ACC"/>
    <w:rsid w:val="00AC72F6"/>
    <w:rsid w:val="00B0400A"/>
    <w:rsid w:val="00B15FB4"/>
    <w:rsid w:val="00B86F8E"/>
    <w:rsid w:val="00B912E6"/>
    <w:rsid w:val="00B955AF"/>
    <w:rsid w:val="00BE192A"/>
    <w:rsid w:val="00C163BF"/>
    <w:rsid w:val="00C22BA0"/>
    <w:rsid w:val="00CA401F"/>
    <w:rsid w:val="00CE20E5"/>
    <w:rsid w:val="00CE52CA"/>
    <w:rsid w:val="00CE6482"/>
    <w:rsid w:val="00CF6DF8"/>
    <w:rsid w:val="00D04228"/>
    <w:rsid w:val="00D10EE6"/>
    <w:rsid w:val="00D2351E"/>
    <w:rsid w:val="00DB77AD"/>
    <w:rsid w:val="00DE7924"/>
    <w:rsid w:val="00E20AEF"/>
    <w:rsid w:val="00E32F0F"/>
    <w:rsid w:val="00E66EE5"/>
    <w:rsid w:val="00EA76B0"/>
    <w:rsid w:val="00ED560E"/>
    <w:rsid w:val="00EE0620"/>
    <w:rsid w:val="00F602A7"/>
    <w:rsid w:val="00F75DB1"/>
    <w:rsid w:val="00FA2139"/>
    <w:rsid w:val="00FA2FE8"/>
    <w:rsid w:val="00FC752F"/>
    <w:rsid w:val="00FD2AD2"/>
    <w:rsid w:val="00FD382B"/>
    <w:rsid w:val="00FE26D7"/>
    <w:rsid w:val="00FF0079"/>
    <w:rsid w:val="0E4BAD62"/>
    <w:rsid w:val="10602812"/>
    <w:rsid w:val="15A20789"/>
    <w:rsid w:val="24BC2EDE"/>
    <w:rsid w:val="268D0DBB"/>
    <w:rsid w:val="28395870"/>
    <w:rsid w:val="2EDEDCEC"/>
    <w:rsid w:val="39CFB96B"/>
    <w:rsid w:val="3D3C9514"/>
    <w:rsid w:val="425DA0F8"/>
    <w:rsid w:val="46C8CDB9"/>
    <w:rsid w:val="71169518"/>
    <w:rsid w:val="755A592A"/>
    <w:rsid w:val="78510A8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29A22"/>
  <w15:chartTrackingRefBased/>
  <w15:docId w15:val="{501B83A8-7685-4F1E-A04D-56EE7D81E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eastAsia="宋体"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119"/>
    <w:pPr>
      <w:spacing w:before="240"/>
      <w:jc w:val="both"/>
    </w:pPr>
    <w:rPr>
      <w:rFonts w:ascii="Verdana" w:hAnsi="Verdana"/>
      <w:color w:val="3C3C3C" w:themeColor="background1"/>
      <w:sz w:val="18"/>
    </w:rPr>
  </w:style>
  <w:style w:type="paragraph" w:styleId="Heading1">
    <w:name w:val="heading 1"/>
    <w:basedOn w:val="Normal"/>
    <w:next w:val="Normal"/>
    <w:link w:val="Heading1Char"/>
    <w:uiPriority w:val="9"/>
    <w:qFormat/>
    <w:rsid w:val="00AC72F6"/>
    <w:pPr>
      <w:keepNext/>
      <w:pageBreakBefore/>
      <w:numPr>
        <w:numId w:val="1"/>
      </w:numPr>
      <w:suppressAutoHyphens/>
      <w:spacing w:before="520" w:after="520" w:line="260" w:lineRule="atLeast"/>
      <w:outlineLvl w:val="0"/>
    </w:pPr>
    <w:rPr>
      <w:rFonts w:eastAsia="Times New Roman" w:cs="Arial"/>
      <w:bCs/>
      <w:color w:val="FF6500" w:themeColor="background2"/>
      <w:kern w:val="32"/>
      <w:sz w:val="32"/>
      <w:szCs w:val="32"/>
      <w:lang w:val="nl-NL" w:eastAsia="nl-NL"/>
    </w:rPr>
  </w:style>
  <w:style w:type="paragraph" w:styleId="Heading2">
    <w:name w:val="heading 2"/>
    <w:basedOn w:val="Normal"/>
    <w:next w:val="Normal"/>
    <w:link w:val="Heading2Char"/>
    <w:uiPriority w:val="9"/>
    <w:qFormat/>
    <w:rsid w:val="000B46C9"/>
    <w:pPr>
      <w:keepNext/>
      <w:numPr>
        <w:ilvl w:val="1"/>
        <w:numId w:val="1"/>
      </w:numPr>
      <w:suppressAutoHyphens/>
      <w:spacing w:before="260" w:after="260" w:line="260" w:lineRule="atLeast"/>
      <w:outlineLvl w:val="1"/>
    </w:pPr>
    <w:rPr>
      <w:rFonts w:eastAsia="Times New Roman" w:cs="Times New Roman"/>
      <w:color w:val="auto"/>
      <w:szCs w:val="28"/>
      <w:lang w:val="nl-NL" w:eastAsia="nl-NL"/>
    </w:rPr>
  </w:style>
  <w:style w:type="paragraph" w:styleId="Heading3">
    <w:name w:val="heading 3"/>
    <w:basedOn w:val="Normal"/>
    <w:next w:val="Normal"/>
    <w:link w:val="Heading3Char"/>
    <w:uiPriority w:val="9"/>
    <w:qFormat/>
    <w:rsid w:val="000B46C9"/>
    <w:pPr>
      <w:keepNext/>
      <w:numPr>
        <w:ilvl w:val="2"/>
        <w:numId w:val="1"/>
      </w:numPr>
      <w:suppressAutoHyphens/>
      <w:spacing w:before="260" w:after="120" w:line="260" w:lineRule="atLeast"/>
      <w:outlineLvl w:val="2"/>
    </w:pPr>
    <w:rPr>
      <w:rFonts w:eastAsia="Times New Roman" w:cs="Times New Roman"/>
      <w:i/>
      <w:color w:val="auto"/>
      <w:szCs w:val="20"/>
      <w:lang w:val="nl-NL" w:eastAsia="nl-NL"/>
    </w:rPr>
  </w:style>
  <w:style w:type="paragraph" w:styleId="Heading4">
    <w:name w:val="heading 4"/>
    <w:basedOn w:val="Normal"/>
    <w:next w:val="Normal"/>
    <w:link w:val="Heading4Char"/>
    <w:uiPriority w:val="99"/>
    <w:semiHidden/>
    <w:qFormat/>
    <w:rsid w:val="00AC72F6"/>
    <w:pPr>
      <w:keepNext/>
      <w:keepLines/>
      <w:numPr>
        <w:ilvl w:val="3"/>
        <w:numId w:val="1"/>
      </w:numPr>
      <w:suppressAutoHyphens/>
      <w:spacing w:before="260" w:after="240" w:line="300" w:lineRule="atLeast"/>
      <w:outlineLvl w:val="3"/>
    </w:pPr>
    <w:rPr>
      <w:rFonts w:asciiTheme="majorHAnsi" w:hAnsiTheme="majorHAnsi" w:eastAsiaTheme="majorEastAsia" w:cstheme="majorBidi"/>
      <w:bCs/>
      <w:i/>
      <w:iCs/>
      <w:color w:val="3C3C3C"/>
      <w:szCs w:val="20"/>
      <w:lang w:val="nl-NL" w:eastAsia="nl-NL"/>
    </w:rPr>
  </w:style>
  <w:style w:type="paragraph" w:styleId="Heading5">
    <w:name w:val="heading 5"/>
    <w:basedOn w:val="Normal"/>
    <w:next w:val="Normal"/>
    <w:link w:val="Heading5Char"/>
    <w:uiPriority w:val="99"/>
    <w:semiHidden/>
    <w:qFormat/>
    <w:rsid w:val="00AC72F6"/>
    <w:pPr>
      <w:keepNext/>
      <w:keepLines/>
      <w:numPr>
        <w:ilvl w:val="4"/>
        <w:numId w:val="1"/>
      </w:numPr>
      <w:suppressAutoHyphens/>
      <w:spacing w:before="260" w:after="240" w:line="300" w:lineRule="atLeast"/>
      <w:outlineLvl w:val="4"/>
    </w:pPr>
    <w:rPr>
      <w:rFonts w:asciiTheme="majorHAnsi" w:hAnsiTheme="majorHAnsi" w:eastAsiaTheme="majorEastAsia" w:cstheme="majorBidi"/>
      <w:i/>
      <w:color w:val="3C3C3C"/>
      <w:szCs w:val="20"/>
      <w:lang w:val="nl-NL" w:eastAsia="nl-NL"/>
    </w:rPr>
  </w:style>
  <w:style w:type="paragraph" w:styleId="Heading6">
    <w:name w:val="heading 6"/>
    <w:basedOn w:val="Normal"/>
    <w:next w:val="Normal"/>
    <w:link w:val="Heading6Char"/>
    <w:uiPriority w:val="99"/>
    <w:unhideWhenUsed/>
    <w:qFormat/>
    <w:rsid w:val="00AC72F6"/>
    <w:pPr>
      <w:keepNext/>
      <w:keepLines/>
      <w:numPr>
        <w:ilvl w:val="5"/>
        <w:numId w:val="1"/>
      </w:numPr>
      <w:suppressAutoHyphens/>
      <w:spacing w:before="260" w:after="240" w:line="260" w:lineRule="atLeast"/>
      <w:outlineLvl w:val="5"/>
    </w:pPr>
    <w:rPr>
      <w:rFonts w:asciiTheme="majorHAnsi" w:hAnsiTheme="majorHAnsi" w:eastAsiaTheme="majorEastAsia" w:cstheme="majorBidi"/>
      <w:i/>
      <w:color w:val="3C3C3C"/>
      <w:szCs w:val="18"/>
      <w:lang w:val="nl-NL" w:eastAsia="nl-NL"/>
    </w:rPr>
  </w:style>
  <w:style w:type="paragraph" w:styleId="Heading7">
    <w:name w:val="heading 7"/>
    <w:basedOn w:val="Heading1"/>
    <w:next w:val="Normal"/>
    <w:link w:val="Heading7Char"/>
    <w:uiPriority w:val="9"/>
    <w:qFormat/>
    <w:rsid w:val="00D10EE6"/>
    <w:pPr>
      <w:numPr>
        <w:ilvl w:val="6"/>
      </w:numPr>
      <w:outlineLvl w:val="6"/>
    </w:pPr>
  </w:style>
  <w:style w:type="paragraph" w:styleId="Heading8">
    <w:name w:val="heading 8"/>
    <w:basedOn w:val="Heading2"/>
    <w:next w:val="Normal"/>
    <w:link w:val="Heading8Char"/>
    <w:uiPriority w:val="9"/>
    <w:qFormat/>
    <w:rsid w:val="00AC72F6"/>
    <w:pPr>
      <w:numPr>
        <w:ilvl w:val="7"/>
      </w:numPr>
      <w:outlineLvl w:val="7"/>
    </w:pPr>
  </w:style>
  <w:style w:type="paragraph" w:styleId="Heading9">
    <w:name w:val="heading 9"/>
    <w:basedOn w:val="Heading3"/>
    <w:next w:val="Normal"/>
    <w:link w:val="Heading9Char"/>
    <w:uiPriority w:val="9"/>
    <w:qFormat/>
    <w:rsid w:val="00AC72F6"/>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2" w:customStyle="1">
    <w:name w:val="Style2"/>
    <w:basedOn w:val="TableNormal"/>
    <w:uiPriority w:val="99"/>
    <w:rsid w:val="007F1F2D"/>
    <w:pPr>
      <w:spacing w:after="0" w:line="240" w:lineRule="auto"/>
    </w:pPr>
    <w:rPr>
      <w:color w:val="3C3C3C" w:themeColor="background1"/>
      <w:lang w:val="nl-NL"/>
    </w:rPr>
    <w:tblPr/>
    <w:tblStylePr w:type="lastRow">
      <w:rPr>
        <w:rFonts w:ascii="Verdana" w:hAnsi="Verdana"/>
        <w:b/>
        <w:color w:val="3C3C3C" w:themeColor="background1"/>
        <w:sz w:val="18"/>
      </w:rPr>
    </w:tblStylePr>
  </w:style>
  <w:style w:type="table" w:styleId="PILL" w:customStyle="1">
    <w:name w:val="PILL"/>
    <w:basedOn w:val="TableNormal"/>
    <w:uiPriority w:val="99"/>
    <w:rsid w:val="000B46C9"/>
    <w:pPr>
      <w:spacing w:before="60" w:after="60" w:line="240" w:lineRule="auto"/>
      <w:jc w:val="center"/>
    </w:pPr>
    <w:rPr>
      <w:rFonts w:ascii="Verdana" w:hAnsi="Verdana"/>
      <w:color w:val="3C3C3C" w:themeColor="background1"/>
      <w:sz w:val="18"/>
      <w:lang w:val="nl-NL"/>
    </w:rPr>
    <w:tblPr>
      <w:tblStyleRowBandSize w:val="1"/>
      <w:tblStyleColBandSize w:val="1"/>
      <w:tblBorders>
        <w:top w:val="single" w:color="007EC7" w:themeColor="text2" w:sz="4" w:space="0"/>
        <w:bottom w:val="single" w:color="007EC7" w:themeColor="text2" w:sz="4" w:space="0"/>
      </w:tblBorders>
    </w:tblPr>
    <w:tcPr>
      <w:shd w:val="clear" w:color="auto" w:fill="auto"/>
      <w:vAlign w:val="center"/>
    </w:tcPr>
    <w:tblStylePr w:type="firstRow">
      <w:rPr>
        <w:rFonts w:ascii="Verdana" w:hAnsi="Verdana"/>
        <w:b/>
        <w:caps w:val="0"/>
        <w:smallCaps w:val="0"/>
        <w:strike w:val="0"/>
        <w:dstrike w:val="0"/>
        <w:vanish w:val="0"/>
        <w:color w:val="007EC7" w:themeColor="text2"/>
        <w:sz w:val="18"/>
        <w:vertAlign w:val="baseline"/>
      </w:rPr>
      <w:tblPr/>
      <w:tcPr>
        <w:tcBorders>
          <w:top w:val="single" w:color="007EC7" w:themeColor="text2" w:sz="4" w:space="0"/>
          <w:left w:val="nil"/>
          <w:bottom w:val="nil"/>
          <w:right w:val="nil"/>
          <w:insideH w:val="nil"/>
          <w:insideV w:val="nil"/>
          <w:tl2br w:val="nil"/>
          <w:tr2bl w:val="nil"/>
        </w:tcBorders>
        <w:shd w:val="clear" w:color="auto" w:fill="auto"/>
      </w:tcPr>
    </w:tblStylePr>
    <w:tblStylePr w:type="lastRow">
      <w:rPr>
        <w:rFonts w:ascii="Verdana" w:hAnsi="Verdana"/>
        <w:b/>
        <w:sz w:val="18"/>
      </w:rPr>
      <w:tblPr/>
      <w:tcPr>
        <w:tcBorders>
          <w:bottom w:val="single" w:color="007EC7" w:themeColor="text2" w:sz="4" w:space="0"/>
        </w:tcBorders>
        <w:shd w:val="clear" w:color="auto" w:fill="auto"/>
      </w:tcPr>
    </w:tblStylePr>
    <w:tblStylePr w:type="firstCol">
      <w:rPr>
        <w:rFonts w:ascii="Verdana" w:hAnsi="Verdana"/>
        <w:b/>
        <w:color w:val="007EC7" w:themeColor="text2"/>
        <w:sz w:val="18"/>
      </w:rPr>
    </w:tblStylePr>
    <w:tblStylePr w:type="band1Vert">
      <w:tblPr/>
      <w:tcPr>
        <w:shd w:val="clear" w:color="auto" w:fill="C0E8FF" w:themeFill="text2" w:themeFillTint="33"/>
      </w:tcPr>
    </w:tblStylePr>
    <w:tblStylePr w:type="band2Vert">
      <w:rPr>
        <w:rFonts w:ascii="Verdana" w:hAnsi="Verdana"/>
        <w:sz w:val="18"/>
      </w:rPr>
    </w:tblStylePr>
    <w:tblStylePr w:type="band1Horz">
      <w:rPr>
        <w:rFonts w:ascii="Verdana" w:hAnsi="Verdana"/>
        <w:sz w:val="18"/>
      </w:rPr>
      <w:tblPr/>
      <w:tcPr>
        <w:shd w:val="clear" w:color="auto" w:fill="C0E8FF" w:themeFill="text2" w:themeFillTint="33"/>
      </w:tcPr>
    </w:tblStylePr>
  </w:style>
  <w:style w:type="paragraph" w:styleId="Title">
    <w:name w:val="Title"/>
    <w:basedOn w:val="Normal"/>
    <w:next w:val="Normal"/>
    <w:link w:val="TitleChar"/>
    <w:uiPriority w:val="40"/>
    <w:qFormat/>
    <w:rsid w:val="009C39BA"/>
    <w:pPr>
      <w:spacing w:after="0" w:line="240" w:lineRule="auto"/>
      <w:contextualSpacing/>
    </w:pPr>
    <w:rPr>
      <w:rFonts w:eastAsiaTheme="majorEastAsia" w:cstheme="majorBidi"/>
      <w:caps/>
      <w:color w:val="FF6500" w:themeColor="background2"/>
      <w:spacing w:val="-10"/>
      <w:kern w:val="28"/>
      <w:sz w:val="56"/>
      <w:szCs w:val="56"/>
    </w:rPr>
  </w:style>
  <w:style w:type="character" w:styleId="TitleChar" w:customStyle="1">
    <w:name w:val="Title Char"/>
    <w:basedOn w:val="DefaultParagraphFont"/>
    <w:link w:val="Title"/>
    <w:uiPriority w:val="40"/>
    <w:rsid w:val="009C39BA"/>
    <w:rPr>
      <w:rFonts w:ascii="Verdana" w:hAnsi="Verdana" w:eastAsiaTheme="majorEastAsia" w:cstheme="majorBidi"/>
      <w:caps/>
      <w:color w:val="FF6500" w:themeColor="background2"/>
      <w:spacing w:val="-10"/>
      <w:kern w:val="28"/>
      <w:sz w:val="56"/>
      <w:szCs w:val="56"/>
    </w:rPr>
  </w:style>
  <w:style w:type="table" w:styleId="TableGrid">
    <w:name w:val="Table Grid"/>
    <w:basedOn w:val="TableNormal"/>
    <w:uiPriority w:val="39"/>
    <w:rsid w:val="00AC72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C72F6"/>
    <w:rPr>
      <w:rFonts w:ascii="Verdana" w:hAnsi="Verdana" w:eastAsia="Times New Roman" w:cs="Arial"/>
      <w:bCs/>
      <w:color w:val="FF6500" w:themeColor="background2"/>
      <w:kern w:val="32"/>
      <w:sz w:val="32"/>
      <w:szCs w:val="32"/>
      <w:lang w:val="nl-NL" w:eastAsia="nl-NL"/>
    </w:rPr>
  </w:style>
  <w:style w:type="character" w:styleId="Heading2Char" w:customStyle="1">
    <w:name w:val="Heading 2 Char"/>
    <w:basedOn w:val="DefaultParagraphFont"/>
    <w:link w:val="Heading2"/>
    <w:uiPriority w:val="9"/>
    <w:rsid w:val="000B46C9"/>
    <w:rPr>
      <w:rFonts w:ascii="Verdana" w:hAnsi="Verdana" w:eastAsia="Times New Roman" w:cs="Times New Roman"/>
      <w:szCs w:val="28"/>
      <w:lang w:val="nl-NL" w:eastAsia="nl-NL"/>
    </w:rPr>
  </w:style>
  <w:style w:type="character" w:styleId="Heading3Char" w:customStyle="1">
    <w:name w:val="Heading 3 Char"/>
    <w:basedOn w:val="DefaultParagraphFont"/>
    <w:link w:val="Heading3"/>
    <w:uiPriority w:val="9"/>
    <w:rsid w:val="000B46C9"/>
    <w:rPr>
      <w:rFonts w:ascii="Verdana" w:hAnsi="Verdana" w:eastAsia="Times New Roman" w:cs="Times New Roman"/>
      <w:i/>
      <w:sz w:val="18"/>
      <w:szCs w:val="20"/>
      <w:lang w:val="nl-NL" w:eastAsia="nl-NL"/>
    </w:rPr>
  </w:style>
  <w:style w:type="character" w:styleId="Heading4Char" w:customStyle="1">
    <w:name w:val="Heading 4 Char"/>
    <w:basedOn w:val="DefaultParagraphFont"/>
    <w:link w:val="Heading4"/>
    <w:uiPriority w:val="99"/>
    <w:semiHidden/>
    <w:rsid w:val="00AC72F6"/>
    <w:rPr>
      <w:rFonts w:asciiTheme="majorHAnsi" w:hAnsiTheme="majorHAnsi" w:eastAsiaTheme="majorEastAsia" w:cstheme="majorBidi"/>
      <w:bCs/>
      <w:i/>
      <w:iCs/>
      <w:color w:val="3C3C3C"/>
      <w:sz w:val="18"/>
      <w:szCs w:val="20"/>
      <w:lang w:val="nl-NL" w:eastAsia="nl-NL"/>
    </w:rPr>
  </w:style>
  <w:style w:type="character" w:styleId="Heading5Char" w:customStyle="1">
    <w:name w:val="Heading 5 Char"/>
    <w:basedOn w:val="DefaultParagraphFont"/>
    <w:link w:val="Heading5"/>
    <w:uiPriority w:val="99"/>
    <w:semiHidden/>
    <w:rsid w:val="00AC72F6"/>
    <w:rPr>
      <w:rFonts w:asciiTheme="majorHAnsi" w:hAnsiTheme="majorHAnsi" w:eastAsiaTheme="majorEastAsia" w:cstheme="majorBidi"/>
      <w:i/>
      <w:color w:val="3C3C3C"/>
      <w:sz w:val="18"/>
      <w:szCs w:val="20"/>
      <w:lang w:val="nl-NL" w:eastAsia="nl-NL"/>
    </w:rPr>
  </w:style>
  <w:style w:type="character" w:styleId="Heading6Char" w:customStyle="1">
    <w:name w:val="Heading 6 Char"/>
    <w:basedOn w:val="DefaultParagraphFont"/>
    <w:link w:val="Heading6"/>
    <w:uiPriority w:val="99"/>
    <w:rsid w:val="00AC72F6"/>
    <w:rPr>
      <w:rFonts w:asciiTheme="majorHAnsi" w:hAnsiTheme="majorHAnsi" w:eastAsiaTheme="majorEastAsia" w:cstheme="majorBidi"/>
      <w:i/>
      <w:color w:val="3C3C3C"/>
      <w:sz w:val="18"/>
      <w:szCs w:val="18"/>
      <w:lang w:val="nl-NL" w:eastAsia="nl-NL"/>
    </w:rPr>
  </w:style>
  <w:style w:type="character" w:styleId="Heading7Char" w:customStyle="1">
    <w:name w:val="Heading 7 Char"/>
    <w:basedOn w:val="DefaultParagraphFont"/>
    <w:link w:val="Heading7"/>
    <w:uiPriority w:val="9"/>
    <w:rsid w:val="00D10EE6"/>
    <w:rPr>
      <w:rFonts w:ascii="Verdana" w:hAnsi="Verdana" w:eastAsia="Times New Roman" w:cs="Arial"/>
      <w:bCs/>
      <w:color w:val="FF6500" w:themeColor="background2"/>
      <w:kern w:val="32"/>
      <w:sz w:val="32"/>
      <w:szCs w:val="32"/>
      <w:lang w:val="nl-NL" w:eastAsia="nl-NL"/>
    </w:rPr>
  </w:style>
  <w:style w:type="character" w:styleId="Heading8Char" w:customStyle="1">
    <w:name w:val="Heading 8 Char"/>
    <w:basedOn w:val="DefaultParagraphFont"/>
    <w:link w:val="Heading8"/>
    <w:uiPriority w:val="9"/>
    <w:rsid w:val="00AC72F6"/>
    <w:rPr>
      <w:rFonts w:ascii="Verdana" w:hAnsi="Verdana" w:eastAsia="Times New Roman" w:cs="Times New Roman"/>
      <w:szCs w:val="28"/>
      <w:lang w:val="nl-NL" w:eastAsia="nl-NL"/>
    </w:rPr>
  </w:style>
  <w:style w:type="character" w:styleId="Heading9Char" w:customStyle="1">
    <w:name w:val="Heading 9 Char"/>
    <w:basedOn w:val="DefaultParagraphFont"/>
    <w:link w:val="Heading9"/>
    <w:uiPriority w:val="9"/>
    <w:rsid w:val="00AC72F6"/>
    <w:rPr>
      <w:rFonts w:ascii="Verdana" w:hAnsi="Verdana" w:eastAsia="Times New Roman" w:cs="Times New Roman"/>
      <w:i/>
      <w:sz w:val="18"/>
      <w:szCs w:val="20"/>
      <w:lang w:val="nl-NL" w:eastAsia="nl-NL"/>
    </w:rPr>
  </w:style>
  <w:style w:type="paragraph" w:styleId="RefStatus" w:customStyle="1">
    <w:name w:val="RefStatus"/>
    <w:basedOn w:val="Normal"/>
    <w:uiPriority w:val="2"/>
    <w:semiHidden/>
    <w:qFormat/>
    <w:rsid w:val="00AC72F6"/>
    <w:pPr>
      <w:suppressAutoHyphens/>
      <w:spacing w:after="240" w:line="260" w:lineRule="atLeast"/>
    </w:pPr>
    <w:rPr>
      <w:rFonts w:eastAsia="Times New Roman" w:cs="Times New Roman"/>
      <w:color w:val="3C3C3C"/>
      <w:szCs w:val="18"/>
      <w:lang w:val="nl-NL" w:eastAsia="nl-NL"/>
    </w:rPr>
  </w:style>
  <w:style w:type="paragraph" w:styleId="Subtitle">
    <w:name w:val="Subtitle"/>
    <w:basedOn w:val="Normal"/>
    <w:next w:val="Normal"/>
    <w:link w:val="SubtitleChar"/>
    <w:uiPriority w:val="11"/>
    <w:qFormat/>
    <w:rsid w:val="00AC72F6"/>
    <w:pPr>
      <w:numPr>
        <w:ilvl w:val="1"/>
      </w:numPr>
      <w:suppressAutoHyphens/>
      <w:spacing w:after="240" w:line="260" w:lineRule="atLeast"/>
    </w:pPr>
    <w:rPr>
      <w:rFonts w:eastAsiaTheme="minorEastAsia"/>
      <w:caps/>
      <w:color w:val="007EC7" w:themeColor="text2"/>
      <w:spacing w:val="15"/>
      <w:sz w:val="28"/>
      <w:lang w:val="nl-NL" w:eastAsia="nl-NL"/>
    </w:rPr>
  </w:style>
  <w:style w:type="character" w:styleId="SubtitleChar" w:customStyle="1">
    <w:name w:val="Subtitle Char"/>
    <w:basedOn w:val="DefaultParagraphFont"/>
    <w:link w:val="Subtitle"/>
    <w:uiPriority w:val="11"/>
    <w:rsid w:val="00AC72F6"/>
    <w:rPr>
      <w:rFonts w:ascii="Verdana" w:hAnsi="Verdana" w:eastAsiaTheme="minorEastAsia"/>
      <w:caps/>
      <w:color w:val="007EC7" w:themeColor="text2"/>
      <w:spacing w:val="15"/>
      <w:sz w:val="28"/>
      <w:lang w:val="nl-NL" w:eastAsia="nl-NL"/>
    </w:rPr>
  </w:style>
  <w:style w:type="paragraph" w:styleId="Voorbladnaam-afdeling" w:customStyle="1">
    <w:name w:val="Voorblad naam-afdeling"/>
    <w:basedOn w:val="Normal"/>
    <w:uiPriority w:val="42"/>
    <w:qFormat/>
    <w:rsid w:val="00AC72F6"/>
    <w:pPr>
      <w:suppressAutoHyphens/>
      <w:spacing w:after="240" w:line="300" w:lineRule="atLeast"/>
    </w:pPr>
    <w:rPr>
      <w:rFonts w:eastAsia="Times New Roman" w:cs="Times New Roman"/>
      <w:color w:val="3C3C3C"/>
      <w:sz w:val="24"/>
      <w:szCs w:val="18"/>
      <w:lang w:val="nl-NL" w:eastAsia="nl-NL"/>
    </w:rPr>
  </w:style>
  <w:style w:type="numbering" w:styleId="Koppen" w:customStyle="1">
    <w:name w:val="Koppen"/>
    <w:uiPriority w:val="99"/>
    <w:rsid w:val="00AC72F6"/>
    <w:pPr>
      <w:numPr>
        <w:numId w:val="3"/>
      </w:numPr>
    </w:pPr>
  </w:style>
  <w:style w:type="paragraph" w:styleId="ListParagraph">
    <w:name w:val="List Paragraph"/>
    <w:basedOn w:val="Normal"/>
    <w:uiPriority w:val="34"/>
    <w:qFormat/>
    <w:rsid w:val="00AC72F6"/>
    <w:pPr>
      <w:numPr>
        <w:numId w:val="2"/>
      </w:numPr>
      <w:suppressAutoHyphens/>
      <w:spacing w:after="240" w:line="260" w:lineRule="atLeast"/>
      <w:contextualSpacing/>
    </w:pPr>
    <w:rPr>
      <w:rFonts w:eastAsia="Times New Roman" w:cs="Times New Roman"/>
      <w:color w:val="3C3C3C"/>
      <w:szCs w:val="18"/>
      <w:lang w:eastAsia="nl-NL"/>
    </w:rPr>
  </w:style>
  <w:style w:type="paragraph" w:styleId="TOC1">
    <w:name w:val="toc 1"/>
    <w:basedOn w:val="Normal"/>
    <w:next w:val="Normal"/>
    <w:autoRedefine/>
    <w:uiPriority w:val="39"/>
    <w:unhideWhenUsed/>
    <w:rsid w:val="00AC72F6"/>
    <w:pPr>
      <w:suppressAutoHyphens/>
      <w:spacing w:after="100" w:line="260" w:lineRule="atLeast"/>
    </w:pPr>
    <w:rPr>
      <w:rFonts w:eastAsia="Times New Roman" w:cs="Times New Roman"/>
      <w:color w:val="3C3C3C"/>
      <w:szCs w:val="18"/>
      <w:lang w:val="nl-NL" w:eastAsia="nl-NL"/>
    </w:rPr>
  </w:style>
  <w:style w:type="paragraph" w:styleId="TOC2">
    <w:name w:val="toc 2"/>
    <w:basedOn w:val="Normal"/>
    <w:next w:val="Normal"/>
    <w:autoRedefine/>
    <w:uiPriority w:val="39"/>
    <w:unhideWhenUsed/>
    <w:rsid w:val="00AC72F6"/>
    <w:pPr>
      <w:suppressAutoHyphens/>
      <w:spacing w:after="100" w:line="260" w:lineRule="atLeast"/>
      <w:ind w:left="180"/>
    </w:pPr>
    <w:rPr>
      <w:rFonts w:eastAsia="Times New Roman" w:cs="Times New Roman"/>
      <w:color w:val="3C3C3C"/>
      <w:szCs w:val="18"/>
      <w:lang w:val="nl-NL" w:eastAsia="nl-NL"/>
    </w:rPr>
  </w:style>
  <w:style w:type="paragraph" w:styleId="TOC3">
    <w:name w:val="toc 3"/>
    <w:basedOn w:val="Normal"/>
    <w:next w:val="Normal"/>
    <w:autoRedefine/>
    <w:uiPriority w:val="39"/>
    <w:unhideWhenUsed/>
    <w:rsid w:val="00AC72F6"/>
    <w:pPr>
      <w:suppressAutoHyphens/>
      <w:spacing w:after="100" w:line="260" w:lineRule="atLeast"/>
      <w:ind w:left="360"/>
    </w:pPr>
    <w:rPr>
      <w:rFonts w:eastAsia="Times New Roman" w:cs="Times New Roman"/>
      <w:color w:val="3C3C3C"/>
      <w:szCs w:val="18"/>
      <w:lang w:val="nl-NL" w:eastAsia="nl-NL"/>
    </w:rPr>
  </w:style>
  <w:style w:type="character" w:styleId="Hyperlink">
    <w:name w:val="Hyperlink"/>
    <w:basedOn w:val="DefaultParagraphFont"/>
    <w:uiPriority w:val="99"/>
    <w:unhideWhenUsed/>
    <w:rsid w:val="00AC72F6"/>
    <w:rPr>
      <w:color w:val="0563C1" w:themeColor="hyperlink"/>
      <w:u w:val="single"/>
    </w:rPr>
  </w:style>
  <w:style w:type="paragraph" w:styleId="Caption">
    <w:name w:val="caption"/>
    <w:basedOn w:val="Normal"/>
    <w:next w:val="Normal"/>
    <w:uiPriority w:val="35"/>
    <w:unhideWhenUsed/>
    <w:qFormat/>
    <w:rsid w:val="000B46C9"/>
    <w:pPr>
      <w:suppressAutoHyphens/>
      <w:spacing w:after="0" w:line="240" w:lineRule="auto"/>
    </w:pPr>
    <w:rPr>
      <w:rFonts w:eastAsia="Times New Roman" w:cs="Times New Roman"/>
      <w:i/>
      <w:iCs/>
      <w:color w:val="3C3C3C"/>
      <w:sz w:val="16"/>
      <w:szCs w:val="18"/>
      <w:lang w:val="nl-NL" w:eastAsia="nl-NL"/>
    </w:rPr>
  </w:style>
  <w:style w:type="paragraph" w:styleId="Header">
    <w:name w:val="header"/>
    <w:basedOn w:val="Normal"/>
    <w:link w:val="HeaderChar"/>
    <w:uiPriority w:val="99"/>
    <w:unhideWhenUsed/>
    <w:rsid w:val="007D12BF"/>
    <w:pPr>
      <w:tabs>
        <w:tab w:val="center" w:pos="4536"/>
        <w:tab w:val="right" w:pos="9072"/>
      </w:tabs>
      <w:spacing w:after="0" w:line="240" w:lineRule="auto"/>
    </w:pPr>
  </w:style>
  <w:style w:type="character" w:styleId="HeaderChar" w:customStyle="1">
    <w:name w:val="Header Char"/>
    <w:basedOn w:val="DefaultParagraphFont"/>
    <w:link w:val="Header"/>
    <w:uiPriority w:val="99"/>
    <w:rsid w:val="007D12BF"/>
  </w:style>
  <w:style w:type="paragraph" w:styleId="Footer">
    <w:name w:val="footer"/>
    <w:basedOn w:val="Normal"/>
    <w:link w:val="FooterChar"/>
    <w:uiPriority w:val="99"/>
    <w:unhideWhenUsed/>
    <w:rsid w:val="007D12BF"/>
    <w:pPr>
      <w:tabs>
        <w:tab w:val="center" w:pos="4536"/>
        <w:tab w:val="right" w:pos="9072"/>
      </w:tabs>
      <w:spacing w:after="0" w:line="240" w:lineRule="auto"/>
    </w:pPr>
  </w:style>
  <w:style w:type="character" w:styleId="FooterChar" w:customStyle="1">
    <w:name w:val="Footer Char"/>
    <w:basedOn w:val="DefaultParagraphFont"/>
    <w:link w:val="Footer"/>
    <w:uiPriority w:val="99"/>
    <w:rsid w:val="007D12BF"/>
  </w:style>
  <w:style w:type="character" w:styleId="PlaceholderText">
    <w:name w:val="Placeholder Text"/>
    <w:basedOn w:val="DefaultParagraphFont"/>
    <w:uiPriority w:val="99"/>
    <w:semiHidden/>
    <w:rsid w:val="00CE6482"/>
    <w:rPr>
      <w:color w:val="808080"/>
    </w:rPr>
  </w:style>
  <w:style w:type="paragraph" w:styleId="PILLChapter" w:customStyle="1">
    <w:name w:val="PILL_Chapter"/>
    <w:basedOn w:val="Heading1"/>
    <w:next w:val="Normal"/>
    <w:link w:val="PILLChapterChar"/>
    <w:qFormat/>
    <w:rsid w:val="00B0400A"/>
  </w:style>
  <w:style w:type="character" w:styleId="PILLChapterChar" w:customStyle="1">
    <w:name w:val="PILL_Chapter Char"/>
    <w:basedOn w:val="HeaderChar"/>
    <w:link w:val="PILLChapter"/>
    <w:rsid w:val="00B0400A"/>
    <w:rPr>
      <w:rFonts w:ascii="Verdana" w:hAnsi="Verdana" w:eastAsia="Times New Roman" w:cs="Arial"/>
      <w:bCs/>
      <w:color w:val="FF6500" w:themeColor="background2"/>
      <w:kern w:val="32"/>
      <w:sz w:val="32"/>
      <w:szCs w:val="32"/>
      <w:lang w:val="nl-NL" w:eastAsia="nl-NL"/>
    </w:rPr>
  </w:style>
  <w:style w:type="paragraph" w:styleId="NoSpacing">
    <w:name w:val="No Spacing"/>
    <w:uiPriority w:val="1"/>
    <w:qFormat/>
    <w:rsid w:val="00B0400A"/>
    <w:pPr>
      <w:spacing w:after="0" w:line="240" w:lineRule="auto"/>
      <w:jc w:val="both"/>
    </w:pPr>
    <w:rPr>
      <w:color w:val="3C3C3C" w:themeColor="background1"/>
    </w:rPr>
  </w:style>
  <w:style w:type="paragraph" w:styleId="PILLParagraph" w:customStyle="1">
    <w:name w:val="PILL_Paragraph"/>
    <w:basedOn w:val="Heading2"/>
    <w:next w:val="Normal"/>
    <w:link w:val="PILLParagraphChar"/>
    <w:qFormat/>
    <w:rsid w:val="00334119"/>
    <w:rPr>
      <w:sz w:val="22"/>
    </w:rPr>
  </w:style>
  <w:style w:type="paragraph" w:styleId="PILLSubparagraph" w:customStyle="1">
    <w:name w:val="PILL_Subparagraph"/>
    <w:basedOn w:val="Heading3"/>
    <w:next w:val="Normal"/>
    <w:link w:val="PILLSubparagraphChar"/>
    <w:qFormat/>
    <w:rsid w:val="00334119"/>
    <w:rPr>
      <w:sz w:val="22"/>
    </w:rPr>
  </w:style>
  <w:style w:type="character" w:styleId="PILLParagraphChar" w:customStyle="1">
    <w:name w:val="PILL_Paragraph Char"/>
    <w:basedOn w:val="DefaultParagraphFont"/>
    <w:link w:val="PILLParagraph"/>
    <w:rsid w:val="00334119"/>
    <w:rPr>
      <w:rFonts w:ascii="Verdana" w:hAnsi="Verdana" w:eastAsia="Times New Roman" w:cs="Times New Roman"/>
      <w:szCs w:val="28"/>
      <w:lang w:val="nl-NL" w:eastAsia="nl-NL"/>
    </w:rPr>
  </w:style>
  <w:style w:type="paragraph" w:styleId="PILLalineatitle" w:customStyle="1">
    <w:name w:val="PILL_alineatitle"/>
    <w:basedOn w:val="Normal"/>
    <w:link w:val="PILLalineatitleChar"/>
    <w:qFormat/>
    <w:rsid w:val="00334119"/>
    <w:rPr>
      <w:b/>
      <w:bCs/>
      <w:lang w:val="nl-NL" w:eastAsia="nl-NL"/>
    </w:rPr>
  </w:style>
  <w:style w:type="character" w:styleId="PILLSubparagraphChar" w:customStyle="1">
    <w:name w:val="PILL_Subparagraph Char"/>
    <w:basedOn w:val="Heading3Char"/>
    <w:link w:val="PILLSubparagraph"/>
    <w:rsid w:val="00334119"/>
    <w:rPr>
      <w:rFonts w:ascii="Verdana" w:hAnsi="Verdana" w:eastAsia="Times New Roman" w:cs="Times New Roman"/>
      <w:i/>
      <w:sz w:val="18"/>
      <w:szCs w:val="20"/>
      <w:lang w:val="nl-NL" w:eastAsia="nl-NL"/>
    </w:rPr>
  </w:style>
  <w:style w:type="character" w:styleId="PILLalineatitleChar" w:customStyle="1">
    <w:name w:val="PILL_alineatitle Char"/>
    <w:basedOn w:val="DefaultParagraphFont"/>
    <w:link w:val="PILLalineatitle"/>
    <w:rsid w:val="00334119"/>
    <w:rPr>
      <w:rFonts w:ascii="Verdana" w:hAnsi="Verdana"/>
      <w:b/>
      <w:bCs/>
      <w:color w:val="3C3C3C" w:themeColor="background1"/>
      <w:sz w:val="18"/>
      <w:lang w:val="nl-NL" w:eastAsia="nl-NL"/>
    </w:rPr>
  </w:style>
  <w:style w:type="paragraph" w:styleId="PILLdoctitle" w:customStyle="1">
    <w:name w:val="PILL_doctitle"/>
    <w:basedOn w:val="Title"/>
    <w:link w:val="PILLdoctitleChar"/>
    <w:qFormat/>
    <w:rsid w:val="00143348"/>
    <w:pPr>
      <w:framePr w:hSpace="142" w:wrap="around" w:hAnchor="page" w:vAnchor="page" w:x="1" w:y="4006"/>
      <w:suppressOverlap/>
    </w:pPr>
  </w:style>
  <w:style w:type="character" w:styleId="PILLdoctitleChar" w:customStyle="1">
    <w:name w:val="PILL_doctitle Char"/>
    <w:basedOn w:val="TitleChar"/>
    <w:link w:val="PILLdoctitle"/>
    <w:rsid w:val="00143348"/>
    <w:rPr>
      <w:rFonts w:ascii="Verdana" w:hAnsi="Verdana" w:eastAsiaTheme="majorEastAsia" w:cstheme="majorBidi"/>
      <w:caps/>
      <w:color w:val="FF6500" w:themeColor="background2"/>
      <w:spacing w:val="-10"/>
      <w:kern w:val="28"/>
      <w:sz w:val="56"/>
      <w:szCs w:val="56"/>
    </w:rPr>
  </w:style>
  <w:style w:type="character" w:styleId="SubtleEmphasis">
    <w:name w:val="Subtle Emphasis"/>
    <w:basedOn w:val="DefaultParagraphFont"/>
    <w:uiPriority w:val="19"/>
    <w:qFormat/>
    <w:rsid w:val="006B0891"/>
    <w:rPr>
      <w:i/>
      <w:iCs/>
      <w:color w:val="404040" w:themeColor="text1" w:themeTint="BF"/>
    </w:rPr>
  </w:style>
  <w:style w:type="table" w:styleId="GridTable1Light-Accent1">
    <w:name w:val="Grid Table 1 Light Accent 1"/>
    <w:basedOn w:val="TableNormal"/>
    <w:uiPriority w:val="46"/>
    <w:rsid w:val="008D008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mecinternational.sharepoint.com/:b:/r/sites/PILLPARTNERS/Shared%20Documents/05%20Deliverables%20(Reports,%20etc.)/Completed_Hub-based%20Routing%20Algorithm%20Description.pdf?csf=1&amp;web=1&amp;e=8WlzUK" TargetMode="External" Id="rId14" /><Relationship Type="http://schemas.openxmlformats.org/officeDocument/2006/relationships/glossaryDocument" Target="glossary/document.xml" Id="Ra6462b2d89be48fe" /><Relationship Type="http://schemas.openxmlformats.org/officeDocument/2006/relationships/hyperlink" Target="mailto:Shiqi.Sun@vub.be" TargetMode="External" Id="R1aec0a8f419644da" /><Relationship Type="http://schemas.openxmlformats.org/officeDocument/2006/relationships/hyperlink" Target="mailto:catherine.cassan@vub.be" TargetMode="External" Id="R8edc0a68ddbd401a" /><Relationship Type="http://schemas.openxmlformats.org/officeDocument/2006/relationships/hyperlink" Target="mailto:cathy.macharis@vub.be" TargetMode="External" Id="R67e0975a8bbc4c81"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e\Downloads\Template_PILL.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96c416-18a2-48ac-958c-09df1c85cf92}"/>
      </w:docPartPr>
      <w:docPartBody>
        <w:p w14:paraId="74B62071">
          <w:r>
            <w:rPr>
              <w:rStyle w:val="PlaceholderText"/>
            </w:rPr>
            <w:t/>
          </w:r>
        </w:p>
      </w:docPartBody>
    </w:docPart>
  </w:docParts>
</w:glossaryDocument>
</file>

<file path=word/theme/theme1.xml><?xml version="1.0" encoding="utf-8"?>
<a:theme xmlns:a="http://schemas.openxmlformats.org/drawingml/2006/main" name="ThemePILL">
  <a:themeElements>
    <a:clrScheme name="PILL">
      <a:dk1>
        <a:sysClr val="windowText" lastClr="000000"/>
      </a:dk1>
      <a:lt1>
        <a:srgbClr val="3C3C3C"/>
      </a:lt1>
      <a:dk2>
        <a:srgbClr val="007EC7"/>
      </a:dk2>
      <a:lt2>
        <a:srgbClr val="FF6500"/>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iode xmlns="f788e3e6-d90b-4b02-bf62-edf46b4c1d87" xsi:nil="true"/>
    <lcf76f155ced4ddcb4097134ff3c332f xmlns="f788e3e6-d90b-4b02-bf62-edf46b4c1d87">
      <Terms xmlns="http://schemas.microsoft.com/office/infopath/2007/PartnerControls"/>
    </lcf76f155ced4ddcb4097134ff3c332f>
    <TaxCatchAll xmlns="eddb54b3-0260-4a74-8bba-cc772719b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ADF8FB5B41045A57C7F05BA6887D0" ma:contentTypeVersion="17" ma:contentTypeDescription="Create a new document." ma:contentTypeScope="" ma:versionID="0c3e5deab0174616a8fced0a28aaf7cf">
  <xsd:schema xmlns:xsd="http://www.w3.org/2001/XMLSchema" xmlns:xs="http://www.w3.org/2001/XMLSchema" xmlns:p="http://schemas.microsoft.com/office/2006/metadata/properties" xmlns:ns2="f788e3e6-d90b-4b02-bf62-edf46b4c1d87" xmlns:ns3="4f336b85-6ae4-4fa4-b900-d7af5d4b6da1" xmlns:ns4="eddb54b3-0260-4a74-8bba-cc772719b91b" targetNamespace="http://schemas.microsoft.com/office/2006/metadata/properties" ma:root="true" ma:fieldsID="0197b42c9ef27e865780d62f978eee72" ns2:_="" ns3:_="" ns4:_="">
    <xsd:import namespace="f788e3e6-d90b-4b02-bf62-edf46b4c1d87"/>
    <xsd:import namespace="4f336b85-6ae4-4fa4-b900-d7af5d4b6da1"/>
    <xsd:import namespace="eddb54b3-0260-4a74-8bba-cc772719b9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i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e3e6-d90b-4b02-bf62-edf46b4c1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eriode" ma:index="20" nillable="true" ma:displayName="Periode" ma:description="begin_eind van databron" ma:format="Dropdown" ma:internalName="Period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83d8f-855d-4716-a748-44e48ed56b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36b85-6ae4-4fa4-b900-d7af5d4b6d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0575046-abf4-415e-a53b-88ffe75ccce2}" ma:internalName="TaxCatchAll" ma:showField="CatchAllData" ma:web="4f336b85-6ae4-4fa4-b900-d7af5d4b6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316A-E53F-44C6-ABC8-1F89E8032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DE21F-610D-4BE9-9672-5460ED855B6F}">
  <ds:schemaRefs>
    <ds:schemaRef ds:uri="http://schemas.microsoft.com/sharepoint/v3/contenttype/forms"/>
  </ds:schemaRefs>
</ds:datastoreItem>
</file>

<file path=customXml/itemProps3.xml><?xml version="1.0" encoding="utf-8"?>
<ds:datastoreItem xmlns:ds="http://schemas.openxmlformats.org/officeDocument/2006/customXml" ds:itemID="{D75E8F91-C523-46AE-B2A6-C62A4BBA6FE8}"/>
</file>

<file path=customXml/itemProps4.xml><?xml version="1.0" encoding="utf-8"?>
<ds:datastoreItem xmlns:ds="http://schemas.openxmlformats.org/officeDocument/2006/customXml" ds:itemID="{6CFFB757-AA60-4F5D-BD01-2E9B20DA57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Template_PILL.dotx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keep short</dc:title>
  <dc:subject/>
  <dc:creator>Cathérine Cassan</dc:creator>
  <cp:keywords/>
  <dc:description/>
  <cp:lastModifiedBy>Cathérine Cassan</cp:lastModifiedBy>
  <cp:revision>60</cp:revision>
  <dcterms:created xsi:type="dcterms:W3CDTF">2022-01-07T07:46:00Z</dcterms:created>
  <dcterms:modified xsi:type="dcterms:W3CDTF">2022-02-02T10:11:54Z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0x010100E1CADF8FB5B41045A57C7F05BA6887D0</vt:lpwstr>
  </property>
  <property fmtid="{D5CDD505-2E9C-101B-9397-08002B2CF9AE}" pid="3" name="Mendeley Document_1">
    <vt:lpwstr>True</vt:lpwstr>
  </property>
  <property fmtid="{D5CDD505-2E9C-101B-9397-08002B2CF9AE}" pid="4" name="Mendeley Unique User Id_1">
    <vt:lpwstr>49d297d3-e931-38ed-87ae-720c3ee0bb97</vt:lpwstr>
  </property>
  <property fmtid="{D5CDD505-2E9C-101B-9397-08002B2CF9AE}" pid="5" name="Mendeley Citation Style_1">
    <vt:lpwstr>http://www.zotero.org/styles/lancaster-university-harvard</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(deprecated)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http://www.zotero.org/styles/lancaster-university-harvard</vt:lpwstr>
  </property>
  <property fmtid="{D5CDD505-2E9C-101B-9397-08002B2CF9AE}" pid="19" name="Mendeley Recent Style Name 6_1">
    <vt:lpwstr>Lancaster University - Harvard</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